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7939"/>
      </w:tblGrid>
      <w:tr w:rsidR="003F5EAA" w:rsidRPr="00AB3EC0" w14:paraId="2742B0F6" w14:textId="77777777" w:rsidTr="00121535">
        <w:tc>
          <w:tcPr>
            <w:tcW w:w="1384" w:type="dxa"/>
          </w:tcPr>
          <w:p w14:paraId="4445DDB7" w14:textId="77777777" w:rsidR="003F5EAA" w:rsidRPr="00AB3EC0" w:rsidRDefault="003F5EAA" w:rsidP="00121535">
            <w:pPr>
              <w:spacing w:after="0"/>
              <w:rPr>
                <w:b/>
                <w:sz w:val="24"/>
                <w:szCs w:val="24"/>
              </w:rPr>
            </w:pPr>
            <w:r w:rsidRPr="00AB3EC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22F64E9" wp14:editId="5F3F04B3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209550</wp:posOffset>
                  </wp:positionV>
                  <wp:extent cx="733425" cy="828675"/>
                  <wp:effectExtent l="19050" t="0" r="9525" b="0"/>
                  <wp:wrapTight wrapText="bothSides">
                    <wp:wrapPolygon edited="0">
                      <wp:start x="-561" y="0"/>
                      <wp:lineTo x="-561" y="21352"/>
                      <wp:lineTo x="21881" y="21352"/>
                      <wp:lineTo x="21881" y="0"/>
                      <wp:lineTo x="-561" y="0"/>
                    </wp:wrapPolygon>
                  </wp:wrapTight>
                  <wp:docPr id="26" name="Рисунок 26" descr="Gerb-BMST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-BMST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69" w:type="dxa"/>
          </w:tcPr>
          <w:p w14:paraId="47577D1D" w14:textId="77777777" w:rsidR="003F5EAA" w:rsidRPr="00AB3EC0" w:rsidRDefault="003F5EAA" w:rsidP="0012153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02678DE4" w14:textId="77777777" w:rsidR="003F5EAA" w:rsidRPr="00AB3EC0" w:rsidRDefault="003F5EAA" w:rsidP="0012153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</w:p>
          <w:p w14:paraId="59BB1AD3" w14:textId="77777777" w:rsidR="003F5EAA" w:rsidRPr="00AB3EC0" w:rsidRDefault="003F5EAA" w:rsidP="0012153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>высшего образования</w:t>
            </w:r>
          </w:p>
          <w:p w14:paraId="7A00F6EE" w14:textId="77777777" w:rsidR="003F5EAA" w:rsidRPr="00AB3EC0" w:rsidRDefault="003F5EAA" w:rsidP="00121535">
            <w:pPr>
              <w:spacing w:after="0"/>
              <w:ind w:right="-2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>«Московский государственный технический университет</w:t>
            </w:r>
          </w:p>
          <w:p w14:paraId="120DF6FC" w14:textId="77777777" w:rsidR="003F5EAA" w:rsidRPr="00AB3EC0" w:rsidRDefault="003F5EAA" w:rsidP="00121535">
            <w:pPr>
              <w:spacing w:after="0"/>
              <w:ind w:right="-2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 xml:space="preserve">имени </w:t>
            </w:r>
            <w:proofErr w:type="gramStart"/>
            <w:r w:rsidRPr="00AB3EC0">
              <w:rPr>
                <w:b/>
                <w:sz w:val="24"/>
                <w:szCs w:val="24"/>
              </w:rPr>
              <w:t>Н.Э.</w:t>
            </w:r>
            <w:proofErr w:type="gramEnd"/>
            <w:r w:rsidRPr="00AB3EC0">
              <w:rPr>
                <w:b/>
                <w:sz w:val="24"/>
                <w:szCs w:val="24"/>
              </w:rPr>
              <w:t xml:space="preserve"> Баумана</w:t>
            </w:r>
          </w:p>
          <w:p w14:paraId="3CC8D207" w14:textId="77777777" w:rsidR="003F5EAA" w:rsidRPr="00AB3EC0" w:rsidRDefault="003F5EAA" w:rsidP="0012153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>(национальный исследовательский университет)»</w:t>
            </w:r>
          </w:p>
          <w:p w14:paraId="7F2E1E05" w14:textId="77777777" w:rsidR="003F5EAA" w:rsidRPr="00AB3EC0" w:rsidRDefault="003F5EAA" w:rsidP="0012153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3EC0">
              <w:rPr>
                <w:b/>
                <w:sz w:val="24"/>
                <w:szCs w:val="24"/>
              </w:rPr>
              <w:t xml:space="preserve">(МГТУ им. </w:t>
            </w:r>
            <w:proofErr w:type="gramStart"/>
            <w:r w:rsidRPr="00AB3EC0">
              <w:rPr>
                <w:b/>
                <w:sz w:val="24"/>
                <w:szCs w:val="24"/>
              </w:rPr>
              <w:t>Н.Э.</w:t>
            </w:r>
            <w:proofErr w:type="gramEnd"/>
            <w:r w:rsidRPr="00AB3EC0">
              <w:rPr>
                <w:b/>
                <w:sz w:val="24"/>
                <w:szCs w:val="24"/>
              </w:rPr>
              <w:t xml:space="preserve"> Баумана)</w:t>
            </w:r>
          </w:p>
        </w:tc>
      </w:tr>
    </w:tbl>
    <w:p w14:paraId="448B8CAF" w14:textId="77777777" w:rsidR="003F5EAA" w:rsidRPr="00AB3EC0" w:rsidRDefault="003F5EAA" w:rsidP="003F5EAA">
      <w:pPr>
        <w:pBdr>
          <w:bottom w:val="thinThickSmallGap" w:sz="24" w:space="1" w:color="auto"/>
        </w:pBdr>
        <w:spacing w:after="0"/>
        <w:jc w:val="center"/>
        <w:rPr>
          <w:b/>
          <w:sz w:val="24"/>
          <w:szCs w:val="24"/>
        </w:rPr>
      </w:pPr>
    </w:p>
    <w:p w14:paraId="38A0DBB5" w14:textId="77777777" w:rsidR="003F5EAA" w:rsidRPr="00AB3EC0" w:rsidRDefault="003F5EAA" w:rsidP="003F5EAA">
      <w:pPr>
        <w:spacing w:after="0"/>
        <w:rPr>
          <w:b/>
          <w:sz w:val="24"/>
          <w:szCs w:val="24"/>
        </w:rPr>
      </w:pPr>
    </w:p>
    <w:p w14:paraId="0E198932" w14:textId="77777777" w:rsidR="003F5EAA" w:rsidRPr="00C81A05" w:rsidRDefault="003F5EAA" w:rsidP="003F5EAA">
      <w:pPr>
        <w:spacing w:after="0"/>
        <w:rPr>
          <w:sz w:val="24"/>
          <w:szCs w:val="24"/>
        </w:rPr>
      </w:pPr>
      <w:r w:rsidRPr="00C81A05">
        <w:rPr>
          <w:sz w:val="24"/>
          <w:szCs w:val="24"/>
        </w:rPr>
        <w:t xml:space="preserve">ФАКУЛЬТЕТ </w:t>
      </w:r>
      <w:r>
        <w:rPr>
          <w:b/>
          <w:caps/>
          <w:sz w:val="24"/>
          <w:szCs w:val="24"/>
        </w:rPr>
        <w:t>Фундаментальные науки</w:t>
      </w:r>
    </w:p>
    <w:p w14:paraId="04B0FFDC" w14:textId="77777777" w:rsidR="003F5EAA" w:rsidRPr="00C81A05" w:rsidRDefault="003F5EAA" w:rsidP="003F5EAA">
      <w:pPr>
        <w:spacing w:after="0"/>
        <w:rPr>
          <w:sz w:val="24"/>
          <w:szCs w:val="24"/>
        </w:rPr>
      </w:pPr>
    </w:p>
    <w:p w14:paraId="15545359" w14:textId="77777777" w:rsidR="003F5EAA" w:rsidRPr="00AB3EC0" w:rsidRDefault="003F5EAA" w:rsidP="003F5EAA">
      <w:pPr>
        <w:spacing w:after="0"/>
        <w:rPr>
          <w:b/>
          <w:sz w:val="24"/>
          <w:szCs w:val="24"/>
        </w:rPr>
      </w:pPr>
      <w:r w:rsidRPr="00AB3EC0">
        <w:rPr>
          <w:sz w:val="24"/>
          <w:szCs w:val="24"/>
        </w:rPr>
        <w:t xml:space="preserve">КАФЕДРА </w:t>
      </w:r>
      <w:r>
        <w:rPr>
          <w:b/>
          <w:caps/>
          <w:sz w:val="24"/>
          <w:szCs w:val="24"/>
        </w:rPr>
        <w:t>Вычислительная математика и математическая физика (ФН11)</w:t>
      </w:r>
    </w:p>
    <w:p w14:paraId="5F0E2830" w14:textId="77777777" w:rsidR="003F5EAA" w:rsidRPr="00AB3EC0" w:rsidRDefault="003F5EAA" w:rsidP="003F5EAA">
      <w:pPr>
        <w:spacing w:after="0"/>
        <w:rPr>
          <w:i/>
          <w:sz w:val="24"/>
          <w:szCs w:val="24"/>
        </w:rPr>
      </w:pPr>
    </w:p>
    <w:p w14:paraId="3D28B5BE" w14:textId="77777777" w:rsidR="003F5EAA" w:rsidRPr="00D0230F" w:rsidRDefault="003F5EAA" w:rsidP="003F5EAA">
      <w:pPr>
        <w:spacing w:after="0"/>
        <w:rPr>
          <w:sz w:val="24"/>
          <w:szCs w:val="24"/>
        </w:rPr>
      </w:pPr>
      <w:r w:rsidRPr="00D0230F">
        <w:rPr>
          <w:sz w:val="24"/>
          <w:szCs w:val="24"/>
        </w:rPr>
        <w:t xml:space="preserve">НАПРАВЛЕНИЕ ПОДГОТОВКИ </w:t>
      </w:r>
      <w:r w:rsidRPr="00D0230F">
        <w:rPr>
          <w:b/>
          <w:sz w:val="24"/>
          <w:szCs w:val="24"/>
        </w:rPr>
        <w:t>02.03.01</w:t>
      </w:r>
      <w:r>
        <w:rPr>
          <w:b/>
          <w:sz w:val="24"/>
          <w:szCs w:val="24"/>
        </w:rPr>
        <w:t xml:space="preserve"> МАТЕМАТИКА И КОМПЬЮТЕРНЫЕ НАУКИ</w:t>
      </w:r>
    </w:p>
    <w:p w14:paraId="5DD120F9" w14:textId="77777777" w:rsidR="003F5EAA" w:rsidRPr="00D0230F" w:rsidRDefault="003F5EAA" w:rsidP="003F5EAA">
      <w:pPr>
        <w:spacing w:after="0"/>
        <w:rPr>
          <w:i/>
          <w:sz w:val="32"/>
        </w:rPr>
      </w:pPr>
    </w:p>
    <w:p w14:paraId="3AEAE053" w14:textId="77777777" w:rsidR="003F5EAA" w:rsidRPr="00AB3EC0" w:rsidRDefault="003F5EAA" w:rsidP="003F5EAA">
      <w:pPr>
        <w:pStyle w:val="1"/>
        <w:shd w:val="clear" w:color="auto" w:fill="FFFFFF"/>
        <w:spacing w:before="700"/>
        <w:outlineLvl w:val="0"/>
        <w:rPr>
          <w:b/>
          <w:spacing w:val="100"/>
          <w:sz w:val="32"/>
        </w:rPr>
      </w:pPr>
    </w:p>
    <w:p w14:paraId="5FACB142" w14:textId="77777777" w:rsidR="003F5EAA" w:rsidRPr="00AB3EC0" w:rsidRDefault="003F5EAA" w:rsidP="003F5EAA">
      <w:pPr>
        <w:pStyle w:val="1"/>
        <w:shd w:val="clear" w:color="auto" w:fill="FFFFFF"/>
        <w:spacing w:before="700"/>
        <w:jc w:val="center"/>
        <w:outlineLvl w:val="0"/>
        <w:rPr>
          <w:b/>
          <w:caps/>
          <w:spacing w:val="100"/>
          <w:sz w:val="32"/>
        </w:rPr>
      </w:pPr>
      <w:r w:rsidRPr="00AB3EC0">
        <w:rPr>
          <w:b/>
          <w:caps/>
          <w:spacing w:val="100"/>
          <w:sz w:val="32"/>
        </w:rPr>
        <w:t>Отчет</w:t>
      </w: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3969"/>
        <w:gridCol w:w="866"/>
      </w:tblGrid>
      <w:tr w:rsidR="003F5EAA" w:rsidRPr="00AB3EC0" w14:paraId="5D9F6161" w14:textId="77777777" w:rsidTr="00121535">
        <w:tc>
          <w:tcPr>
            <w:tcW w:w="3969" w:type="dxa"/>
          </w:tcPr>
          <w:p w14:paraId="7F191A66" w14:textId="77777777" w:rsidR="003F5EAA" w:rsidRPr="00AB3EC0" w:rsidRDefault="003F5EAA" w:rsidP="00121535">
            <w:pPr>
              <w:pStyle w:val="1"/>
              <w:shd w:val="clear" w:color="auto" w:fill="FFFFFF"/>
              <w:jc w:val="right"/>
              <w:rPr>
                <w:b/>
                <w:sz w:val="28"/>
              </w:rPr>
            </w:pPr>
            <w:r w:rsidRPr="00AB3EC0">
              <w:rPr>
                <w:b/>
                <w:sz w:val="28"/>
              </w:rPr>
              <w:t xml:space="preserve">по </w:t>
            </w:r>
            <w:r>
              <w:rPr>
                <w:b/>
                <w:sz w:val="28"/>
              </w:rPr>
              <w:t xml:space="preserve">домашней работе </w:t>
            </w:r>
            <w:r w:rsidRPr="00AB3EC0">
              <w:rPr>
                <w:b/>
                <w:sz w:val="28"/>
              </w:rPr>
              <w:t xml:space="preserve">№ </w:t>
            </w:r>
          </w:p>
        </w:tc>
        <w:tc>
          <w:tcPr>
            <w:tcW w:w="709" w:type="dxa"/>
          </w:tcPr>
          <w:p w14:paraId="0116AAB4" w14:textId="72538242" w:rsidR="003F5EAA" w:rsidRPr="003F5EAA" w:rsidRDefault="003F5EAA" w:rsidP="00121535">
            <w:pPr>
              <w:pStyle w:val="1"/>
              <w:jc w:val="center"/>
              <w:rPr>
                <w:spacing w:val="100"/>
                <w:sz w:val="28"/>
                <w:szCs w:val="28"/>
                <w:lang w:val="en-GB"/>
              </w:rPr>
            </w:pPr>
            <w:r w:rsidRPr="00AB3EC0">
              <w:rPr>
                <w:noProof/>
                <w:snapToGrid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440DD" wp14:editId="2B591F1A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189230</wp:posOffset>
                      </wp:positionV>
                      <wp:extent cx="361950" cy="0"/>
                      <wp:effectExtent l="9525" t="5715" r="9525" b="13335"/>
                      <wp:wrapNone/>
                      <wp:docPr id="2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62DA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2.65pt;margin-top:14.9pt;width:2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"/>
                  </w:pict>
                </mc:Fallback>
              </mc:AlternateContent>
            </w:r>
            <w:r>
              <w:rPr>
                <w:spacing w:val="100"/>
                <w:sz w:val="28"/>
                <w:szCs w:val="28"/>
                <w:lang w:val="en-GB"/>
              </w:rPr>
              <w:t>2.1</w:t>
            </w:r>
          </w:p>
        </w:tc>
      </w:tr>
    </w:tbl>
    <w:p w14:paraId="4667A39A" w14:textId="77777777" w:rsidR="003F5EAA" w:rsidRDefault="003F5EAA" w:rsidP="003F5EAA">
      <w:pPr>
        <w:spacing w:after="0"/>
        <w:ind w:left="142"/>
        <w:rPr>
          <w:rFonts w:eastAsiaTheme="minorEastAsia"/>
          <w:b/>
          <w:color w:val="0D0D0D" w:themeColor="text1" w:themeTint="F2"/>
          <w:sz w:val="28"/>
          <w:szCs w:val="28"/>
        </w:rPr>
      </w:pPr>
    </w:p>
    <w:p w14:paraId="10FC1654" w14:textId="77777777" w:rsidR="003F5EAA" w:rsidRDefault="003F5EAA" w:rsidP="003F5EAA">
      <w:pPr>
        <w:spacing w:after="0"/>
        <w:ind w:left="142"/>
        <w:rPr>
          <w:rFonts w:eastAsiaTheme="minorEastAsia"/>
          <w:b/>
          <w:color w:val="0D0D0D" w:themeColor="text1" w:themeTint="F2"/>
          <w:sz w:val="28"/>
          <w:szCs w:val="28"/>
        </w:rPr>
      </w:pPr>
    </w:p>
    <w:p w14:paraId="31F13DA7" w14:textId="77777777" w:rsidR="003F5EAA" w:rsidRDefault="003F5EAA" w:rsidP="003F5EAA">
      <w:pPr>
        <w:spacing w:after="0"/>
        <w:ind w:left="142"/>
        <w:rPr>
          <w:rFonts w:ascii="Cambria Math" w:hAnsi="Cambria Math"/>
          <w:b/>
          <w:color w:val="0D0D0D" w:themeColor="text1" w:themeTint="F2"/>
          <w:sz w:val="28"/>
          <w:szCs w:val="28"/>
        </w:rPr>
      </w:pPr>
    </w:p>
    <w:p w14:paraId="0ED6FECC" w14:textId="77777777" w:rsidR="003F5EAA" w:rsidRDefault="003F5EAA" w:rsidP="003F5EAA">
      <w:pPr>
        <w:spacing w:after="0"/>
        <w:ind w:left="142"/>
        <w:rPr>
          <w:sz w:val="32"/>
          <w:szCs w:val="32"/>
          <w:u w:val="single"/>
        </w:rPr>
      </w:pPr>
      <w:r w:rsidRPr="00AB3EC0">
        <w:rPr>
          <w:b/>
          <w:sz w:val="28"/>
        </w:rPr>
        <w:t xml:space="preserve">Дисциплина: </w:t>
      </w:r>
      <w:r>
        <w:rPr>
          <w:sz w:val="32"/>
          <w:szCs w:val="32"/>
          <w:u w:val="single"/>
        </w:rPr>
        <w:t>Теория случайных процессов</w:t>
      </w:r>
    </w:p>
    <w:p w14:paraId="68F98464" w14:textId="77777777" w:rsidR="003F5EAA" w:rsidRPr="0017254E" w:rsidRDefault="003F5EAA" w:rsidP="003F5EAA">
      <w:pPr>
        <w:spacing w:after="0"/>
        <w:ind w:left="142"/>
        <w:rPr>
          <w:sz w:val="32"/>
          <w:u w:val="single"/>
        </w:rPr>
      </w:pPr>
      <w:r>
        <w:rPr>
          <w:b/>
          <w:sz w:val="28"/>
        </w:rPr>
        <w:t xml:space="preserve">Вариант: </w:t>
      </w:r>
      <w:r>
        <w:rPr>
          <w:sz w:val="32"/>
          <w:u w:val="single"/>
        </w:rPr>
        <w:t>15</w:t>
      </w:r>
    </w:p>
    <w:p w14:paraId="4758D794" w14:textId="77777777" w:rsidR="003F5EAA" w:rsidRPr="00AB3EC0" w:rsidRDefault="003F5EAA" w:rsidP="003F5EAA">
      <w:pPr>
        <w:pStyle w:val="1"/>
        <w:shd w:val="clear" w:color="auto" w:fill="FFFFFF"/>
        <w:tabs>
          <w:tab w:val="left" w:pos="5670"/>
        </w:tabs>
        <w:spacing w:line="360" w:lineRule="auto"/>
        <w:jc w:val="both"/>
        <w:rPr>
          <w:sz w:val="28"/>
        </w:rPr>
      </w:pPr>
    </w:p>
    <w:p w14:paraId="36532E25" w14:textId="77777777" w:rsidR="003F5EAA" w:rsidRPr="00AB3EC0" w:rsidRDefault="003F5EAA" w:rsidP="003F5EAA">
      <w:pPr>
        <w:pStyle w:val="1"/>
        <w:shd w:val="clear" w:color="auto" w:fill="FFFFFF"/>
        <w:tabs>
          <w:tab w:val="left" w:pos="5670"/>
        </w:tabs>
        <w:spacing w:line="360" w:lineRule="auto"/>
        <w:jc w:val="both"/>
        <w:rPr>
          <w:sz w:val="28"/>
        </w:rPr>
      </w:pPr>
    </w:p>
    <w:p w14:paraId="301E1211" w14:textId="77777777" w:rsidR="003F5EAA" w:rsidRPr="00AB3EC0" w:rsidRDefault="003F5EAA" w:rsidP="003F5EAA">
      <w:pPr>
        <w:pStyle w:val="1"/>
        <w:shd w:val="clear" w:color="auto" w:fill="FFFFFF"/>
        <w:tabs>
          <w:tab w:val="left" w:pos="5670"/>
        </w:tabs>
        <w:spacing w:line="360" w:lineRule="auto"/>
        <w:jc w:val="both"/>
        <w:rPr>
          <w:sz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10"/>
        <w:gridCol w:w="1653"/>
        <w:gridCol w:w="1457"/>
        <w:gridCol w:w="1971"/>
        <w:gridCol w:w="2156"/>
      </w:tblGrid>
      <w:tr w:rsidR="003F5EAA" w:rsidRPr="00AB3EC0" w14:paraId="3E5DDF47" w14:textId="77777777" w:rsidTr="00121535">
        <w:tc>
          <w:tcPr>
            <w:tcW w:w="2010" w:type="dxa"/>
            <w:shd w:val="clear" w:color="auto" w:fill="auto"/>
          </w:tcPr>
          <w:p w14:paraId="0CA7DABD" w14:textId="77777777" w:rsidR="003F5EAA" w:rsidRPr="00AB3EC0" w:rsidRDefault="003F5EAA" w:rsidP="00121535">
            <w:pPr>
              <w:spacing w:after="0"/>
              <w:rPr>
                <w:sz w:val="28"/>
                <w:szCs w:val="28"/>
              </w:rPr>
            </w:pPr>
            <w:r w:rsidRPr="00AB3EC0">
              <w:rPr>
                <w:sz w:val="28"/>
                <w:szCs w:val="28"/>
              </w:rPr>
              <w:t>Студент</w:t>
            </w:r>
          </w:p>
        </w:tc>
        <w:tc>
          <w:tcPr>
            <w:tcW w:w="1834" w:type="dxa"/>
            <w:shd w:val="clear" w:color="auto" w:fill="auto"/>
          </w:tcPr>
          <w:p w14:paraId="1E7F3FDB" w14:textId="77777777" w:rsidR="003F5EAA" w:rsidRPr="00AB3EC0" w:rsidRDefault="003F5EAA" w:rsidP="00121535">
            <w:pPr>
              <w:pBdr>
                <w:bottom w:val="single" w:sz="6" w:space="1" w:color="auto"/>
              </w:pBdr>
              <w:spacing w:after="0"/>
              <w:jc w:val="center"/>
              <w:rPr>
                <w:sz w:val="28"/>
                <w:szCs w:val="28"/>
              </w:rPr>
            </w:pPr>
            <w:r w:rsidRPr="00AB3EC0">
              <w:rPr>
                <w:sz w:val="28"/>
                <w:szCs w:val="28"/>
              </w:rPr>
              <w:t>ФН11-</w:t>
            </w:r>
            <w:r>
              <w:rPr>
                <w:sz w:val="28"/>
                <w:szCs w:val="28"/>
              </w:rPr>
              <w:t>6</w:t>
            </w:r>
            <w:r w:rsidRPr="00AB3EC0">
              <w:rPr>
                <w:sz w:val="28"/>
                <w:szCs w:val="28"/>
              </w:rPr>
              <w:t>3Б</w:t>
            </w:r>
          </w:p>
        </w:tc>
        <w:tc>
          <w:tcPr>
            <w:tcW w:w="1824" w:type="dxa"/>
          </w:tcPr>
          <w:p w14:paraId="12C17B12" w14:textId="77777777" w:rsidR="003F5EAA" w:rsidRPr="00AB3EC0" w:rsidRDefault="003F5EAA" w:rsidP="0012153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13" w:type="dxa"/>
            <w:shd w:val="clear" w:color="auto" w:fill="auto"/>
          </w:tcPr>
          <w:p w14:paraId="239B1218" w14:textId="77777777" w:rsidR="003F5EAA" w:rsidRPr="00AB3EC0" w:rsidRDefault="003F5EAA" w:rsidP="00121535">
            <w:pPr>
              <w:pBdr>
                <w:bottom w:val="single" w:sz="6" w:space="1" w:color="auto"/>
              </w:pBdr>
              <w:spacing w:after="0"/>
              <w:rPr>
                <w:sz w:val="28"/>
                <w:szCs w:val="28"/>
              </w:rPr>
            </w:pPr>
          </w:p>
        </w:tc>
        <w:tc>
          <w:tcPr>
            <w:tcW w:w="2148" w:type="dxa"/>
            <w:shd w:val="clear" w:color="auto" w:fill="auto"/>
          </w:tcPr>
          <w:p w14:paraId="0F11F12C" w14:textId="77777777" w:rsidR="003F5EAA" w:rsidRPr="00AB3EC0" w:rsidRDefault="003F5EAA" w:rsidP="00121535">
            <w:pPr>
              <w:pBdr>
                <w:bottom w:val="single" w:sz="6" w:space="1" w:color="auto"/>
              </w:pBd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А.А.Серебряков</w:t>
            </w:r>
            <w:proofErr w:type="spellEnd"/>
          </w:p>
        </w:tc>
      </w:tr>
      <w:tr w:rsidR="003F5EAA" w:rsidRPr="00AB3EC0" w14:paraId="40911992" w14:textId="77777777" w:rsidTr="00121535">
        <w:tc>
          <w:tcPr>
            <w:tcW w:w="2010" w:type="dxa"/>
            <w:shd w:val="clear" w:color="auto" w:fill="auto"/>
          </w:tcPr>
          <w:p w14:paraId="324B8CC6" w14:textId="77777777" w:rsidR="003F5EAA" w:rsidRPr="00AB3EC0" w:rsidRDefault="003F5EAA" w:rsidP="0012153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7644393" w14:textId="77777777" w:rsidR="003F5EAA" w:rsidRPr="00AB3EC0" w:rsidRDefault="003F5EAA" w:rsidP="00121535">
            <w:pPr>
              <w:spacing w:after="0"/>
              <w:jc w:val="center"/>
            </w:pPr>
            <w:r w:rsidRPr="00AB3EC0">
              <w:t>(Группа)</w:t>
            </w:r>
          </w:p>
        </w:tc>
        <w:tc>
          <w:tcPr>
            <w:tcW w:w="1824" w:type="dxa"/>
          </w:tcPr>
          <w:p w14:paraId="7C81285A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2213" w:type="dxa"/>
            <w:shd w:val="clear" w:color="auto" w:fill="auto"/>
          </w:tcPr>
          <w:p w14:paraId="01F60F9E" w14:textId="77777777" w:rsidR="003F5EAA" w:rsidRPr="00AB3EC0" w:rsidRDefault="003F5EAA" w:rsidP="00121535">
            <w:pPr>
              <w:spacing w:after="0"/>
              <w:jc w:val="center"/>
            </w:pPr>
            <w:r w:rsidRPr="00AB3EC0">
              <w:t>(Подпись, дата)</w:t>
            </w:r>
          </w:p>
        </w:tc>
        <w:tc>
          <w:tcPr>
            <w:tcW w:w="2148" w:type="dxa"/>
            <w:shd w:val="clear" w:color="auto" w:fill="auto"/>
          </w:tcPr>
          <w:p w14:paraId="57C1CAE2" w14:textId="77777777" w:rsidR="003F5EAA" w:rsidRPr="00AB3EC0" w:rsidRDefault="003F5EAA" w:rsidP="00121535">
            <w:pPr>
              <w:spacing w:after="0"/>
              <w:jc w:val="center"/>
            </w:pPr>
            <w:r w:rsidRPr="00AB3EC0">
              <w:t>(И.О. Фамилия)</w:t>
            </w:r>
          </w:p>
        </w:tc>
      </w:tr>
      <w:tr w:rsidR="003F5EAA" w:rsidRPr="00AB3EC0" w14:paraId="5081DC49" w14:textId="77777777" w:rsidTr="00121535">
        <w:tc>
          <w:tcPr>
            <w:tcW w:w="2010" w:type="dxa"/>
            <w:shd w:val="clear" w:color="auto" w:fill="auto"/>
          </w:tcPr>
          <w:p w14:paraId="198EBBE0" w14:textId="77777777" w:rsidR="003F5EAA" w:rsidRPr="00AB3EC0" w:rsidRDefault="003F5EAA" w:rsidP="0012153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13CA3EF1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1824" w:type="dxa"/>
          </w:tcPr>
          <w:p w14:paraId="50DD70BA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2213" w:type="dxa"/>
            <w:shd w:val="clear" w:color="auto" w:fill="auto"/>
          </w:tcPr>
          <w:p w14:paraId="5A3A6CDB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2148" w:type="dxa"/>
            <w:shd w:val="clear" w:color="auto" w:fill="auto"/>
          </w:tcPr>
          <w:p w14:paraId="0E6EECDF" w14:textId="77777777" w:rsidR="003F5EAA" w:rsidRPr="00AB3EC0" w:rsidRDefault="003F5EAA" w:rsidP="00121535">
            <w:pPr>
              <w:spacing w:after="0"/>
              <w:jc w:val="center"/>
            </w:pPr>
          </w:p>
        </w:tc>
      </w:tr>
      <w:tr w:rsidR="003F5EAA" w:rsidRPr="00AB3EC0" w14:paraId="32E9F24F" w14:textId="77777777" w:rsidTr="00121535">
        <w:tc>
          <w:tcPr>
            <w:tcW w:w="2010" w:type="dxa"/>
            <w:shd w:val="clear" w:color="auto" w:fill="auto"/>
          </w:tcPr>
          <w:p w14:paraId="20ECBBFB" w14:textId="77777777" w:rsidR="003F5EAA" w:rsidRPr="00AB3EC0" w:rsidRDefault="003F5EAA" w:rsidP="00121535">
            <w:pPr>
              <w:spacing w:after="0"/>
              <w:rPr>
                <w:sz w:val="28"/>
                <w:szCs w:val="28"/>
              </w:rPr>
            </w:pPr>
            <w:r w:rsidRPr="00AB3EC0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1834" w:type="dxa"/>
            <w:shd w:val="clear" w:color="auto" w:fill="auto"/>
          </w:tcPr>
          <w:p w14:paraId="34F44F65" w14:textId="77777777" w:rsidR="003F5EAA" w:rsidRPr="00AB3EC0" w:rsidRDefault="003F5EAA" w:rsidP="00121535">
            <w:pPr>
              <w:spacing w:after="0"/>
            </w:pPr>
          </w:p>
        </w:tc>
        <w:tc>
          <w:tcPr>
            <w:tcW w:w="1824" w:type="dxa"/>
          </w:tcPr>
          <w:p w14:paraId="1B96ACE9" w14:textId="77777777" w:rsidR="003F5EAA" w:rsidRPr="00AB3EC0" w:rsidRDefault="003F5EAA" w:rsidP="0012153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13" w:type="dxa"/>
            <w:shd w:val="clear" w:color="auto" w:fill="auto"/>
          </w:tcPr>
          <w:p w14:paraId="7E742A9A" w14:textId="77777777" w:rsidR="003F5EAA" w:rsidRPr="00AB3EC0" w:rsidRDefault="003F5EAA" w:rsidP="00121535">
            <w:pPr>
              <w:pBdr>
                <w:bottom w:val="single" w:sz="6" w:space="1" w:color="auto"/>
              </w:pBdr>
              <w:spacing w:after="0"/>
              <w:rPr>
                <w:sz w:val="28"/>
                <w:szCs w:val="28"/>
              </w:rPr>
            </w:pPr>
          </w:p>
        </w:tc>
        <w:tc>
          <w:tcPr>
            <w:tcW w:w="2148" w:type="dxa"/>
            <w:shd w:val="clear" w:color="auto" w:fill="auto"/>
          </w:tcPr>
          <w:p w14:paraId="49934C7B" w14:textId="77777777" w:rsidR="003F5EAA" w:rsidRPr="00AB3EC0" w:rsidRDefault="003F5EAA" w:rsidP="00121535">
            <w:pPr>
              <w:pBdr>
                <w:bottom w:val="single" w:sz="6" w:space="1" w:color="auto"/>
              </w:pBdr>
              <w:spacing w:after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Т.В.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Облакова</w:t>
            </w:r>
            <w:proofErr w:type="spellEnd"/>
          </w:p>
        </w:tc>
      </w:tr>
      <w:tr w:rsidR="003F5EAA" w:rsidRPr="00AB3EC0" w14:paraId="26DF55E7" w14:textId="77777777" w:rsidTr="00121535">
        <w:tc>
          <w:tcPr>
            <w:tcW w:w="2010" w:type="dxa"/>
            <w:shd w:val="clear" w:color="auto" w:fill="auto"/>
          </w:tcPr>
          <w:p w14:paraId="5401A28E" w14:textId="77777777" w:rsidR="003F5EAA" w:rsidRPr="00AB3EC0" w:rsidRDefault="003F5EAA" w:rsidP="0012153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14:paraId="5DC603F7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1824" w:type="dxa"/>
          </w:tcPr>
          <w:p w14:paraId="10930788" w14:textId="77777777" w:rsidR="003F5EAA" w:rsidRPr="00AB3EC0" w:rsidRDefault="003F5EAA" w:rsidP="00121535">
            <w:pPr>
              <w:spacing w:after="0"/>
              <w:jc w:val="center"/>
            </w:pPr>
          </w:p>
        </w:tc>
        <w:tc>
          <w:tcPr>
            <w:tcW w:w="2213" w:type="dxa"/>
            <w:shd w:val="clear" w:color="auto" w:fill="auto"/>
          </w:tcPr>
          <w:p w14:paraId="739495FD" w14:textId="77777777" w:rsidR="003F5EAA" w:rsidRPr="00AB3EC0" w:rsidRDefault="003F5EAA" w:rsidP="00121535">
            <w:pPr>
              <w:spacing w:after="0"/>
              <w:jc w:val="center"/>
            </w:pPr>
            <w:r w:rsidRPr="00AB3EC0">
              <w:t>(Подпись, дата)</w:t>
            </w:r>
          </w:p>
        </w:tc>
        <w:tc>
          <w:tcPr>
            <w:tcW w:w="2148" w:type="dxa"/>
            <w:shd w:val="clear" w:color="auto" w:fill="auto"/>
          </w:tcPr>
          <w:p w14:paraId="264B03D9" w14:textId="77777777" w:rsidR="003F5EAA" w:rsidRPr="00AB3EC0" w:rsidRDefault="003F5EAA" w:rsidP="00121535">
            <w:pPr>
              <w:spacing w:after="0"/>
              <w:jc w:val="center"/>
            </w:pPr>
            <w:r w:rsidRPr="00AB3EC0">
              <w:t>(И.О. Фамилия)</w:t>
            </w:r>
          </w:p>
        </w:tc>
      </w:tr>
    </w:tbl>
    <w:p w14:paraId="60EF4FFD" w14:textId="77777777" w:rsidR="003F5EAA" w:rsidRDefault="003F5EAA" w:rsidP="003F5EAA">
      <w:pPr>
        <w:spacing w:after="0"/>
        <w:rPr>
          <w:sz w:val="24"/>
        </w:rPr>
      </w:pPr>
    </w:p>
    <w:p w14:paraId="57DC8B47" w14:textId="77777777" w:rsidR="003F5EAA" w:rsidRDefault="003F5EAA" w:rsidP="003F5EAA">
      <w:pPr>
        <w:spacing w:after="0"/>
        <w:rPr>
          <w:sz w:val="24"/>
        </w:rPr>
      </w:pPr>
    </w:p>
    <w:p w14:paraId="42D811FD" w14:textId="77777777" w:rsidR="003F5EAA" w:rsidRDefault="003F5EAA" w:rsidP="003F5EAA">
      <w:pPr>
        <w:spacing w:after="0"/>
        <w:rPr>
          <w:sz w:val="24"/>
        </w:rPr>
      </w:pPr>
    </w:p>
    <w:p w14:paraId="7636DFAA" w14:textId="77777777" w:rsidR="003F5EAA" w:rsidRDefault="003F5EAA" w:rsidP="003F5EAA">
      <w:pPr>
        <w:spacing w:after="0"/>
        <w:jc w:val="center"/>
        <w:rPr>
          <w:sz w:val="24"/>
        </w:rPr>
      </w:pPr>
      <w:r w:rsidRPr="00102C83">
        <w:rPr>
          <w:sz w:val="24"/>
        </w:rPr>
        <w:t>Москва, 202</w:t>
      </w:r>
      <w:r>
        <w:rPr>
          <w:sz w:val="24"/>
        </w:rPr>
        <w:t>2</w:t>
      </w:r>
    </w:p>
    <w:p w14:paraId="23E6F115" w14:textId="77777777" w:rsidR="003F5EAA" w:rsidRDefault="003F5EAA" w:rsidP="003F5EA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Задача 1. </w:t>
      </w:r>
    </w:p>
    <w:p w14:paraId="6DBB6B6C" w14:textId="77777777" w:rsidR="003F5EAA" w:rsidRDefault="003F5EAA" w:rsidP="003F5EA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Моделирование гауссовского процесса с данной автоковариационной функцией</w:t>
      </w:r>
    </w:p>
    <w:p w14:paraId="4A15024C" w14:textId="77777777" w:rsidR="003F5EAA" w:rsidRDefault="003F5EAA" w:rsidP="003F5E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с шагом </w:t>
      </w:r>
      <m:oMath>
        <m:r>
          <w:rPr>
            <w:rFonts w:ascii="Cambria Math" w:hAnsi="Cambria Math"/>
            <w:sz w:val="28"/>
            <w:szCs w:val="28"/>
          </w:rPr>
          <m:t>h</m:t>
        </m:r>
      </m:oMath>
      <w:r>
        <w:rPr>
          <w:sz w:val="28"/>
          <w:szCs w:val="28"/>
        </w:rPr>
        <w:t xml:space="preserve"> смоделируйте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sz w:val="28"/>
          <w:szCs w:val="28"/>
        </w:rPr>
        <w:t xml:space="preserve"> траекторий гауссовского процесса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 xml:space="preserve">с заданным математическим ожиданием </w:t>
      </w:r>
      <m:oMath>
        <m:r>
          <w:rPr>
            <w:rFonts w:ascii="Cambria Math" w:hAnsi="Cambria Math"/>
            <w:sz w:val="28"/>
            <w:szCs w:val="28"/>
          </w:rPr>
          <m:t>m(t)</m:t>
        </m:r>
      </m:oMath>
      <w:r>
        <w:rPr>
          <w:sz w:val="28"/>
          <w:szCs w:val="28"/>
        </w:rPr>
        <w:t xml:space="preserve"> и заданной автоковариационной функцией </w:t>
      </w:r>
      <m:oMath>
        <m:r>
          <w:rPr>
            <w:rFonts w:ascii="Cambria Math" w:hAnsi="Cambria Math"/>
            <w:sz w:val="28"/>
            <w:szCs w:val="28"/>
          </w:rPr>
          <m:t>K(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  <w:szCs w:val="28"/>
        </w:rPr>
        <w:t xml:space="preserve">. </w:t>
      </w:r>
    </w:p>
    <w:p w14:paraId="23060563" w14:textId="77777777" w:rsidR="003F5EAA" w:rsidRDefault="003F5EAA" w:rsidP="003F5E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Выведите на печать две-три траектории вместе с графиком </w:t>
      </w:r>
      <m:oMath>
        <m:r>
          <w:rPr>
            <w:rFonts w:ascii="Cambria Math" w:hAnsi="Cambria Math"/>
            <w:sz w:val="28"/>
            <w:szCs w:val="28"/>
          </w:rPr>
          <m:t>m(t)</m:t>
        </m:r>
      </m:oMath>
      <w:r>
        <w:rPr>
          <w:sz w:val="28"/>
          <w:szCs w:val="28"/>
        </w:rPr>
        <w:t>.</w:t>
      </w:r>
    </w:p>
    <w:p w14:paraId="39097065" w14:textId="77777777" w:rsidR="003F5EAA" w:rsidRDefault="003F5EAA" w:rsidP="003F5E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Выберите несколько пар сечений построенного процесса (для далеких значений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, для близких, для соседних). </w:t>
      </w:r>
    </w:p>
    <w:p w14:paraId="3A29ACD5" w14:textId="77777777" w:rsidR="003F5EAA" w:rsidRDefault="003F5EAA" w:rsidP="003F5E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Для выбранных сечений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>
        <w:rPr>
          <w:sz w:val="28"/>
          <w:szCs w:val="28"/>
        </w:rPr>
        <w:t xml:space="preserve"> постройте гистограммы относительных частот, совмещенные с теоретической плотностью распределения СВ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>
        <w:rPr>
          <w:sz w:val="28"/>
          <w:szCs w:val="28"/>
        </w:rPr>
        <w:t>.</w:t>
      </w:r>
    </w:p>
    <w:p w14:paraId="6BD82E8F" w14:textId="77777777" w:rsidR="003F5EAA" w:rsidRDefault="003F5EAA" w:rsidP="003F5E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Постройте для выбранных пар сечений диаграммы рассеяния, вычислите выборочные коэффициенты корреляции, постройте 95% доверительные интервалы (см. материал прошлого семестра). Сравните выборочные и теоретические значения коэффициентов корреляции.</w:t>
      </w:r>
    </w:p>
    <w:p w14:paraId="5F7F1337" w14:textId="77777777" w:rsidR="003F5EAA" w:rsidRDefault="003F5EAA" w:rsidP="003F5EAA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Сформулируйте общие выводы.</w:t>
      </w:r>
    </w:p>
    <w:p w14:paraId="31629724" w14:textId="152FF1D7" w:rsidR="00273F6A" w:rsidRDefault="00273F6A"/>
    <w:tbl>
      <w:tblPr>
        <w:tblStyle w:val="a3"/>
        <w:tblW w:w="97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31"/>
        <w:gridCol w:w="1325"/>
        <w:gridCol w:w="736"/>
        <w:gridCol w:w="889"/>
        <w:gridCol w:w="2644"/>
        <w:gridCol w:w="3380"/>
      </w:tblGrid>
      <w:tr w:rsidR="003F5EAA" w14:paraId="5FC7C27B" w14:textId="77777777" w:rsidTr="003F5EAA">
        <w:trPr>
          <w:trHeight w:val="974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9167C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№</w:t>
            </w:r>
          </w:p>
          <w:p w14:paraId="239088E9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Вар</w:t>
            </w:r>
            <w:proofErr w:type="spellEnd"/>
            <w:r>
              <w:rPr>
                <w:rFonts w:ascii="Cambria Math" w:hAnsi="Cambria Math"/>
              </w:rPr>
              <w:t>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121C4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Интервал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95537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Шаг</w:t>
            </w:r>
            <w:proofErr w:type="spell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6DFF2" w14:textId="77777777" w:rsidR="003F5EAA" w:rsidRDefault="003F5EAA">
            <w:pPr>
              <w:spacing w:line="276" w:lineRule="auto"/>
              <w:ind w:left="-70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Число</w:t>
            </w:r>
            <w:proofErr w:type="spellEnd"/>
            <w:r>
              <w:rPr>
                <w:rFonts w:ascii="Cambria Math" w:hAnsi="Cambria Math"/>
              </w:rPr>
              <w:t xml:space="preserve"> </w:t>
            </w:r>
            <w:proofErr w:type="spellStart"/>
            <w:r>
              <w:rPr>
                <w:rFonts w:ascii="Cambria Math" w:hAnsi="Cambria Math"/>
              </w:rPr>
              <w:t>траек</w:t>
            </w:r>
            <w:proofErr w:type="spellEnd"/>
            <w:r>
              <w:rPr>
                <w:rFonts w:ascii="Cambria Math" w:hAnsi="Cambria Math"/>
              </w:rPr>
              <w:t>-</w:t>
            </w:r>
          </w:p>
          <w:p w14:paraId="49EA0CE6" w14:textId="77777777" w:rsidR="003F5EAA" w:rsidRDefault="003F5EAA">
            <w:pPr>
              <w:spacing w:line="276" w:lineRule="auto"/>
              <w:ind w:left="-70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торий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DA00F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proofErr w:type="spellStart"/>
            <w:r>
              <w:rPr>
                <w:rFonts w:ascii="Cambria Math" w:hAnsi="Cambria Math"/>
              </w:rPr>
              <w:t>Математическое</w:t>
            </w:r>
            <w:proofErr w:type="spellEnd"/>
            <w:r>
              <w:rPr>
                <w:rFonts w:ascii="Cambria Math" w:hAnsi="Cambria Math"/>
              </w:rPr>
              <w:t xml:space="preserve"> </w:t>
            </w:r>
            <w:proofErr w:type="spellStart"/>
            <w:r>
              <w:rPr>
                <w:rFonts w:ascii="Cambria Math" w:hAnsi="Cambria Math"/>
              </w:rPr>
              <w:t>ожидание</w:t>
            </w:r>
            <w:proofErr w:type="spellEnd"/>
            <w:r>
              <w:rPr>
                <w:rFonts w:ascii="Cambria Math" w:hAnsi="Cambria Math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m(t)</m:t>
              </m:r>
            </m:oMath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22462" w14:textId="77777777" w:rsidR="003F5EAA" w:rsidRPr="003F5EAA" w:rsidRDefault="003F5EAA">
            <w:pPr>
              <w:spacing w:line="276" w:lineRule="auto"/>
              <w:jc w:val="center"/>
              <w:rPr>
                <w:rFonts w:ascii="Cambria Math" w:hAnsi="Cambria Math"/>
                <w:lang w:val="ru-RU"/>
              </w:rPr>
            </w:pPr>
            <w:r w:rsidRPr="003F5EAA">
              <w:rPr>
                <w:rFonts w:ascii="Cambria Math" w:hAnsi="Cambria Math"/>
                <w:lang w:val="ru-RU"/>
              </w:rPr>
              <w:t xml:space="preserve">Автоковариационная функция </w:t>
            </w:r>
            <m:oMath>
              <m:r>
                <w:rPr>
                  <w:rFonts w:ascii="Cambria Math" w:hAnsi="Cambria Math"/>
                </w:rPr>
                <m:t>K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K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ru-RU"/>
                </w:rPr>
                <m:t>,</m:t>
              </m:r>
            </m:oMath>
          </w:p>
          <w:p w14:paraId="526AA1A3" w14:textId="77777777" w:rsidR="003F5EAA" w:rsidRDefault="000F29EA">
            <w:pPr>
              <w:spacing w:line="276" w:lineRule="auto"/>
              <w:jc w:val="center"/>
              <w:rPr>
                <w:rFonts w:ascii="Cambria Math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=τ</m:t>
                </m:r>
              </m:oMath>
            </m:oMathPara>
          </w:p>
        </w:tc>
      </w:tr>
      <w:tr w:rsidR="003F5EAA" w14:paraId="39FD2152" w14:textId="77777777" w:rsidTr="003F5EAA">
        <w:trPr>
          <w:trHeight w:val="746"/>
        </w:trPr>
        <w:tc>
          <w:tcPr>
            <w:tcW w:w="731" w:type="dxa"/>
            <w:hideMark/>
          </w:tcPr>
          <w:p w14:paraId="5EE63169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15</w:t>
            </w:r>
          </w:p>
        </w:tc>
        <w:tc>
          <w:tcPr>
            <w:tcW w:w="1325" w:type="dxa"/>
            <w:hideMark/>
          </w:tcPr>
          <w:p w14:paraId="40027D0F" w14:textId="77777777" w:rsidR="003F5EAA" w:rsidRDefault="000F29EA">
            <w:pPr>
              <w:spacing w:line="276" w:lineRule="auto"/>
              <w:jc w:val="center"/>
              <w:rPr>
                <w:rFonts w:ascii="Cambria Math" w:hAnsi="Cambria Math"/>
                <w:b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0, 10</m:t>
                    </m:r>
                  </m:e>
                </m:d>
              </m:oMath>
            </m:oMathPara>
          </w:p>
        </w:tc>
        <w:tc>
          <w:tcPr>
            <w:tcW w:w="736" w:type="dxa"/>
          </w:tcPr>
          <w:p w14:paraId="3A848237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  <w:b/>
                <w:color w:val="0D0D0D" w:themeColor="text1" w:themeTint="F2"/>
              </w:rPr>
            </w:pPr>
          </w:p>
          <w:p w14:paraId="088442B0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  <w:b/>
                <w:color w:val="0D0D0D" w:themeColor="text1" w:themeTint="F2"/>
              </w:rPr>
            </w:pPr>
            <w:r>
              <w:rPr>
                <w:rFonts w:ascii="Cambria Math" w:hAnsi="Cambria Math"/>
                <w:b/>
                <w:color w:val="0D0D0D" w:themeColor="text1" w:themeTint="F2"/>
              </w:rPr>
              <w:t>0.05</w:t>
            </w:r>
          </w:p>
          <w:p w14:paraId="54FF1115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  <w:b/>
              </w:rPr>
            </w:pPr>
          </w:p>
        </w:tc>
        <w:tc>
          <w:tcPr>
            <w:tcW w:w="889" w:type="dxa"/>
            <w:hideMark/>
          </w:tcPr>
          <w:p w14:paraId="583F46D7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100</w:t>
            </w:r>
          </w:p>
        </w:tc>
        <w:tc>
          <w:tcPr>
            <w:tcW w:w="2644" w:type="dxa"/>
            <w:hideMark/>
          </w:tcPr>
          <w:p w14:paraId="0E8D9BBF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-t/2</m:t>
                    </m:r>
                  </m:sup>
                </m:sSup>
              </m:oMath>
            </m:oMathPara>
          </w:p>
        </w:tc>
        <w:tc>
          <w:tcPr>
            <w:tcW w:w="3380" w:type="dxa"/>
            <w:hideMark/>
          </w:tcPr>
          <w:p w14:paraId="699CA89B" w14:textId="77777777" w:rsidR="003F5EAA" w:rsidRDefault="003F5EAA">
            <w:pPr>
              <w:spacing w:line="276" w:lineRule="auto"/>
              <w:jc w:val="center"/>
              <w:rPr>
                <w:rFonts w:ascii="Cambria Math" w:hAnsi="Cambria Math"/>
                <w:b/>
              </w:rPr>
            </w:pPr>
            <m:oMathPara>
              <m:oMath>
                <m:r>
                  <w:rPr>
                    <w:rFonts w:ascii="Cambria Math" w:hAnsi="Cambria Math"/>
                  </w:rPr>
                  <m:t>K</m:t>
                </m:r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3+20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τ</m:t>
                        </m:r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14:paraId="6B5D71D6" w14:textId="77777777" w:rsidR="003F5EAA" w:rsidRDefault="003F5EAA"/>
    <w:p w14:paraId="152853D5" w14:textId="77777777" w:rsidR="003F5EAA" w:rsidRDefault="003F5EAA" w:rsidP="003F5EA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56CF2ECB" w14:textId="48EC8E9D" w:rsidR="003F5EAA" w:rsidRDefault="007E4297" w:rsidP="003F5EAA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Смоделируем </w:t>
      </w:r>
      <w:r w:rsidR="001A322E">
        <w:rPr>
          <w:bCs/>
          <w:sz w:val="28"/>
          <w:szCs w:val="28"/>
        </w:rPr>
        <w:t xml:space="preserve">одну </w:t>
      </w:r>
      <w:r>
        <w:rPr>
          <w:bCs/>
          <w:sz w:val="28"/>
          <w:szCs w:val="28"/>
        </w:rPr>
        <w:t>траекторию</w:t>
      </w:r>
      <w:r w:rsidR="001A322E">
        <w:rPr>
          <w:bCs/>
          <w:sz w:val="28"/>
          <w:szCs w:val="28"/>
        </w:rPr>
        <w:t>.</w:t>
      </w:r>
    </w:p>
    <w:p w14:paraId="362800C4" w14:textId="6F3E7B64" w:rsidR="001A322E" w:rsidRDefault="001A322E" w:rsidP="003F5EAA">
      <w:pPr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Найдем индекс последнего элемента </w:t>
      </w:r>
      <w:r>
        <w:rPr>
          <w:sz w:val="28"/>
          <w:szCs w:val="28"/>
        </w:rPr>
        <w:t xml:space="preserve">случайного вектора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Nh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</m:e>
        </m:d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N=T/h</m:t>
        </m:r>
      </m:oMath>
      <w:r>
        <w:rPr>
          <w:sz w:val="28"/>
          <w:szCs w:val="28"/>
        </w:rPr>
        <w:t>.</w:t>
      </w:r>
    </w:p>
    <w:p w14:paraId="4B10AA7C" w14:textId="104631F3" w:rsidR="001A322E" w:rsidRPr="007E4297" w:rsidRDefault="001A322E" w:rsidP="003F5EAA">
      <w:pPr>
        <w:spacing w:line="276" w:lineRule="auto"/>
        <w:rPr>
          <w:bCs/>
          <w:sz w:val="28"/>
          <w:szCs w:val="28"/>
        </w:rPr>
      </w:pPr>
      <w:r>
        <w:rPr>
          <w:noProof/>
        </w:rPr>
        <w:drawing>
          <wp:inline distT="0" distB="0" distL="0" distR="0" wp14:anchorId="6FF6E668" wp14:editId="7AA22075">
            <wp:extent cx="821267" cy="60702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9206" cy="61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5B21F" w14:textId="23265462" w:rsidR="003F5EAA" w:rsidRDefault="001A322E">
      <w:r>
        <w:rPr>
          <w:noProof/>
        </w:rPr>
        <w:drawing>
          <wp:inline distT="0" distB="0" distL="0" distR="0" wp14:anchorId="2711A64B" wp14:editId="2398A390">
            <wp:extent cx="985982" cy="516467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2309" cy="519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538EE" w14:textId="77777777" w:rsidR="00B2078D" w:rsidRDefault="00B2078D">
      <w:pPr>
        <w:rPr>
          <w:sz w:val="28"/>
          <w:szCs w:val="28"/>
        </w:rPr>
      </w:pPr>
    </w:p>
    <w:p w14:paraId="107FFC49" w14:textId="4FC1DAD7" w:rsidR="008C4A1E" w:rsidRDefault="008C4A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Сформируем равномерную сетку шага 0.05 на заданном отрезке:</w:t>
      </w:r>
    </w:p>
    <w:p w14:paraId="259C28EC" w14:textId="7B7DEE30" w:rsidR="008C4A1E" w:rsidRPr="008C4A1E" w:rsidRDefault="008C4A1E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9278F84" wp14:editId="4BC9F866">
            <wp:extent cx="3708066" cy="889000"/>
            <wp:effectExtent l="0" t="0" r="6985" b="6350"/>
            <wp:docPr id="3" name="Рисунок 3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1042" cy="88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FC1F4" w14:textId="77777777" w:rsidR="00B2078D" w:rsidRDefault="00B2078D">
      <w:pPr>
        <w:rPr>
          <w:sz w:val="28"/>
          <w:szCs w:val="28"/>
        </w:rPr>
      </w:pPr>
    </w:p>
    <w:p w14:paraId="2A86F17B" w14:textId="0C95DF9A" w:rsidR="001A322E" w:rsidRDefault="001A322E">
      <w:pPr>
        <w:rPr>
          <w:sz w:val="28"/>
          <w:szCs w:val="28"/>
        </w:rPr>
      </w:pPr>
      <w:r>
        <w:rPr>
          <w:sz w:val="28"/>
          <w:szCs w:val="28"/>
        </w:rPr>
        <w:t xml:space="preserve">Найдем </w:t>
      </w:r>
      <w:r w:rsidR="008C4A1E">
        <w:rPr>
          <w:sz w:val="28"/>
          <w:szCs w:val="28"/>
        </w:rPr>
        <w:t>вектор математических ожиданий</w:t>
      </w:r>
      <w:r w:rsidR="00D310A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</m:t>
            </m:r>
          </m:sub>
        </m:sSub>
        <m:r>
          <w:rPr>
            <w:rFonts w:ascii="Cambria Math" w:hAnsi="Cambria Math"/>
            <w:sz w:val="28"/>
            <w:szCs w:val="28"/>
          </w:rPr>
          <m:t>=m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kh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</w:rPr>
          <m:t>1+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h/2</m:t>
            </m:r>
          </m:sup>
        </m:sSup>
      </m:oMath>
      <w:r w:rsidR="008C4A1E">
        <w:rPr>
          <w:sz w:val="28"/>
          <w:szCs w:val="28"/>
        </w:rPr>
        <w:t>.</w:t>
      </w:r>
    </w:p>
    <w:p w14:paraId="45FDFA5F" w14:textId="75574812" w:rsidR="008C4A1E" w:rsidRDefault="008C4A1E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45D2E2F" wp14:editId="431E1D4F">
            <wp:extent cx="5111319" cy="1024467"/>
            <wp:effectExtent l="0" t="0" r="0" b="4445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0157" cy="102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B7A19" w14:textId="77777777" w:rsidR="00B2078D" w:rsidRDefault="00B2078D">
      <w:pPr>
        <w:rPr>
          <w:sz w:val="28"/>
          <w:szCs w:val="28"/>
        </w:rPr>
      </w:pPr>
    </w:p>
    <w:p w14:paraId="3074DBB7" w14:textId="2DB09186" w:rsidR="008C4A1E" w:rsidRDefault="00D310A8">
      <w:pPr>
        <w:rPr>
          <w:rFonts w:ascii="Cambria Math" w:hAnsi="Cambria Math"/>
          <w:sz w:val="28"/>
          <w:szCs w:val="28"/>
        </w:rPr>
      </w:pPr>
      <w:r>
        <w:rPr>
          <w:sz w:val="28"/>
          <w:szCs w:val="28"/>
        </w:rPr>
        <w:t xml:space="preserve">Вычислим матрицу ковариаций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d>
      </m:oMath>
      <w:r>
        <w:rPr>
          <w:rFonts w:ascii="Cambria Math" w:hAnsi="Cambria Math"/>
          <w:sz w:val="28"/>
          <w:szCs w:val="28"/>
        </w:rPr>
        <w:t xml:space="preserve"> ,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cov</m:t>
        </m:r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hj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h(i-j)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</w:rPr>
              <m:t>3+20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(h(i-j))</m:t>
                </m: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Cambria Math" w:hAnsi="Cambria Math"/>
          <w:sz w:val="28"/>
          <w:szCs w:val="28"/>
        </w:rPr>
        <w:t xml:space="preserve"> и выведем ее первые пять строк и столбцов.</w:t>
      </w:r>
    </w:p>
    <w:p w14:paraId="602DE2D9" w14:textId="18C980C1" w:rsidR="00D310A8" w:rsidRDefault="00D310A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55D1FAB" wp14:editId="17175AC6">
            <wp:extent cx="4817534" cy="1975299"/>
            <wp:effectExtent l="0" t="0" r="2540" b="6350"/>
            <wp:docPr id="5" name="Рисунок 5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3091" cy="197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15E11" w14:textId="77777777" w:rsidR="00B2078D" w:rsidRDefault="00B2078D" w:rsidP="00B2078D">
      <w:pPr>
        <w:pStyle w:val="a4"/>
        <w:spacing w:line="276" w:lineRule="auto"/>
        <w:ind w:left="0"/>
        <w:rPr>
          <w:sz w:val="28"/>
          <w:szCs w:val="28"/>
        </w:rPr>
      </w:pPr>
    </w:p>
    <w:p w14:paraId="7B5B1DC7" w14:textId="3E1808AB" w:rsidR="00B2078D" w:rsidRDefault="00B2078D" w:rsidP="00B2078D">
      <w:pPr>
        <w:pStyle w:val="a4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Далее генерируем с помощью встроенного датчика случайных чисел базовую последовательность независимых стандартных гауссовских случайных величин</w:t>
      </w:r>
    </w:p>
    <w:p w14:paraId="71925426" w14:textId="452A5D8F" w:rsidR="00B2078D" w:rsidRDefault="000F29EA" w:rsidP="00B2078D">
      <w:pPr>
        <w:pStyle w:val="a4"/>
        <w:spacing w:line="276" w:lineRule="auto"/>
        <w:ind w:left="0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,…,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472D9437" w14:textId="0A9A935A" w:rsidR="008C4A1E" w:rsidRDefault="00B2078D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B9C0AA6" wp14:editId="2BAF9958">
            <wp:extent cx="6214857" cy="872067"/>
            <wp:effectExtent l="0" t="0" r="0" b="4445"/>
            <wp:docPr id="6" name="Рисунок 6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22028" cy="873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992B6" w14:textId="77777777" w:rsidR="00B2078D" w:rsidRDefault="00B2078D">
      <w:pPr>
        <w:rPr>
          <w:sz w:val="28"/>
          <w:szCs w:val="28"/>
        </w:rPr>
      </w:pPr>
    </w:p>
    <w:p w14:paraId="671387A9" w14:textId="2C4E0ADD" w:rsidR="00B2078D" w:rsidRDefault="00B2078D">
      <w:pPr>
        <w:rPr>
          <w:sz w:val="28"/>
          <w:szCs w:val="28"/>
        </w:rPr>
      </w:pPr>
      <w:r>
        <w:rPr>
          <w:sz w:val="28"/>
          <w:szCs w:val="28"/>
        </w:rPr>
        <w:t xml:space="preserve">Находим квадратный корень </w:t>
      </w:r>
      <w:proofErr w:type="spellStart"/>
      <w:r>
        <w:rPr>
          <w:sz w:val="28"/>
          <w:szCs w:val="28"/>
        </w:rPr>
        <w:t>Холецкого</w:t>
      </w:r>
      <w:proofErr w:type="spellEnd"/>
      <w:r>
        <w:rPr>
          <w:sz w:val="28"/>
          <w:szCs w:val="28"/>
        </w:rPr>
        <w:t xml:space="preserve"> из матрицы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</m:oMath>
      <w:r>
        <w:rPr>
          <w:sz w:val="28"/>
          <w:szCs w:val="28"/>
        </w:rPr>
        <w:t xml:space="preserve">, то есть такую нижнетреугольную матрицу </w:t>
      </w:r>
      <m:oMath>
        <m:r>
          <w:rPr>
            <w:rFonts w:ascii="Cambria Math" w:hAnsi="Cambria Math"/>
            <w:sz w:val="28"/>
            <w:szCs w:val="28"/>
          </w:rPr>
          <m:t>L</m:t>
        </m:r>
      </m:oMath>
      <w:r>
        <w:rPr>
          <w:sz w:val="28"/>
          <w:szCs w:val="28"/>
        </w:rPr>
        <w:t xml:space="preserve">, что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</m:oMath>
      <w:r>
        <w:rPr>
          <w:sz w:val="28"/>
          <w:szCs w:val="28"/>
        </w:rPr>
        <w:t>.</w:t>
      </w:r>
    </w:p>
    <w:p w14:paraId="49038359" w14:textId="3216E8C3" w:rsidR="00B2078D" w:rsidRDefault="00B2078D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A28E703" wp14:editId="469A8CC3">
            <wp:extent cx="3762959" cy="1481666"/>
            <wp:effectExtent l="0" t="0" r="9525" b="4445"/>
            <wp:docPr id="7" name="Рисунок 7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7980" cy="148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5F997" w14:textId="77777777" w:rsidR="003B2720" w:rsidRDefault="003B2720">
      <w:pPr>
        <w:rPr>
          <w:sz w:val="28"/>
          <w:szCs w:val="28"/>
        </w:rPr>
      </w:pPr>
    </w:p>
    <w:p w14:paraId="33EC451A" w14:textId="072FAABE" w:rsidR="00B2078D" w:rsidRDefault="00B2078D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Проверим, что полученная матрица действительно является </w:t>
      </w:r>
      <w:r w:rsidR="003B2720">
        <w:rPr>
          <w:sz w:val="28"/>
          <w:szCs w:val="28"/>
        </w:rPr>
        <w:t xml:space="preserve">матрицей </w:t>
      </w:r>
      <w:proofErr w:type="spellStart"/>
      <w:r w:rsidR="003B2720">
        <w:rPr>
          <w:sz w:val="28"/>
          <w:szCs w:val="28"/>
        </w:rPr>
        <w:t>Холецкого</w:t>
      </w:r>
      <w:proofErr w:type="spellEnd"/>
      <w:r w:rsidR="003B2720">
        <w:rPr>
          <w:sz w:val="28"/>
          <w:szCs w:val="28"/>
        </w:rPr>
        <w:t xml:space="preserve">, то есть, выполняется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  <m:r>
          <w:rPr>
            <w:rFonts w:ascii="Cambria Math" w:hAnsi="Cambria Math"/>
            <w:sz w:val="28"/>
            <w:szCs w:val="28"/>
          </w:rPr>
          <m:t>:</m:t>
        </m:r>
      </m:oMath>
    </w:p>
    <w:p w14:paraId="3834123D" w14:textId="0118CFB2" w:rsidR="003B2720" w:rsidRDefault="003B272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C0FFB0D" wp14:editId="0B38120A">
            <wp:extent cx="4958503" cy="1346200"/>
            <wp:effectExtent l="0" t="0" r="0" b="6350"/>
            <wp:docPr id="8" name="Рисунок 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5454" cy="1348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48CC6" w14:textId="04DF4867" w:rsidR="003B2720" w:rsidRDefault="003B2720">
      <w:pPr>
        <w:rPr>
          <w:sz w:val="28"/>
          <w:szCs w:val="28"/>
        </w:rPr>
      </w:pPr>
      <w:r>
        <w:rPr>
          <w:sz w:val="28"/>
          <w:szCs w:val="28"/>
        </w:rPr>
        <w:t>Действительно, полученная матрица совпадает с ковариационной.</w:t>
      </w:r>
    </w:p>
    <w:p w14:paraId="04E95A08" w14:textId="4234E308" w:rsidR="003B2720" w:rsidRDefault="003B2720">
      <w:pPr>
        <w:rPr>
          <w:sz w:val="28"/>
          <w:szCs w:val="28"/>
        </w:rPr>
      </w:pPr>
    </w:p>
    <w:p w14:paraId="01F68732" w14:textId="50F8FDED" w:rsidR="003B2720" w:rsidRDefault="003B2720">
      <w:pPr>
        <w:rPr>
          <w:sz w:val="28"/>
          <w:szCs w:val="28"/>
        </w:rPr>
      </w:pPr>
      <w:r>
        <w:rPr>
          <w:sz w:val="28"/>
          <w:szCs w:val="28"/>
        </w:rPr>
        <w:t xml:space="preserve">Вычисляем центрированную последовательность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L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</m:acc>
      </m:oMath>
      <w:r>
        <w:rPr>
          <w:sz w:val="28"/>
          <w:szCs w:val="28"/>
        </w:rPr>
        <w:t>.</w:t>
      </w:r>
    </w:p>
    <w:p w14:paraId="7B32588B" w14:textId="4D0F86DD" w:rsidR="003B2720" w:rsidRDefault="003B272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4344267" wp14:editId="02E95932">
            <wp:extent cx="5984245" cy="804334"/>
            <wp:effectExtent l="0" t="0" r="0" b="0"/>
            <wp:docPr id="9" name="Рисунок 9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01329" cy="80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5B2DD" w14:textId="409BAC51" w:rsidR="003B2720" w:rsidRDefault="003B2720">
      <w:pPr>
        <w:rPr>
          <w:sz w:val="28"/>
          <w:szCs w:val="28"/>
        </w:rPr>
      </w:pPr>
    </w:p>
    <w:p w14:paraId="0A81B452" w14:textId="0A16DE3B" w:rsidR="00653E0F" w:rsidRDefault="00653E0F" w:rsidP="00653E0F">
      <w:pPr>
        <w:pStyle w:val="a4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Для получения искомого вектора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</m:acc>
      </m:oMath>
      <w:r>
        <w:rPr>
          <w:sz w:val="28"/>
          <w:szCs w:val="28"/>
        </w:rPr>
        <w:t xml:space="preserve"> к каждому элементу вектора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</m:acc>
      </m:oMath>
      <w:r>
        <w:rPr>
          <w:sz w:val="28"/>
          <w:szCs w:val="28"/>
        </w:rPr>
        <w:t xml:space="preserve"> добавляем нужное математическое ожидание: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softHyphen/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</w:rPr>
          <m:t>+m(kh)</m:t>
        </m:r>
      </m:oMath>
      <w:r>
        <w:rPr>
          <w:sz w:val="28"/>
          <w:szCs w:val="28"/>
        </w:rPr>
        <w:t>.</w:t>
      </w:r>
    </w:p>
    <w:p w14:paraId="2A582453" w14:textId="4D77A7B8" w:rsidR="00653E0F" w:rsidRPr="00653E0F" w:rsidRDefault="00653E0F" w:rsidP="00653E0F">
      <w:pPr>
        <w:pStyle w:val="a4"/>
        <w:spacing w:line="276" w:lineRule="auto"/>
        <w:ind w:left="0"/>
        <w:rPr>
          <w:sz w:val="28"/>
          <w:szCs w:val="28"/>
        </w:rPr>
      </w:pPr>
      <w:r>
        <w:rPr>
          <w:noProof/>
        </w:rPr>
        <w:drawing>
          <wp:inline distT="0" distB="0" distL="0" distR="0" wp14:anchorId="026A28FF" wp14:editId="2DF77FE8">
            <wp:extent cx="5579534" cy="837474"/>
            <wp:effectExtent l="0" t="0" r="2540" b="1270"/>
            <wp:docPr id="10" name="Рисунок 10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45581" cy="84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1985" w14:textId="09671A09" w:rsidR="00653E0F" w:rsidRDefault="00653E0F">
      <w:pPr>
        <w:rPr>
          <w:sz w:val="28"/>
          <w:szCs w:val="28"/>
        </w:rPr>
      </w:pPr>
    </w:p>
    <w:p w14:paraId="535E7E5F" w14:textId="3A05D3D2" w:rsidR="00653E0F" w:rsidRDefault="00653E0F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На основе алгоритма для одной траектории смоделируем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A423EA">
        <w:rPr>
          <w:sz w:val="28"/>
          <w:szCs w:val="28"/>
        </w:rPr>
        <w:t xml:space="preserve"> траекторий гауссовского процесса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A423EA">
        <w:rPr>
          <w:rFonts w:eastAsiaTheme="minorEastAsia"/>
          <w:sz w:val="28"/>
          <w:szCs w:val="28"/>
        </w:rPr>
        <w:t>.</w:t>
      </w:r>
    </w:p>
    <w:p w14:paraId="0C9BEC52" w14:textId="73A512B1" w:rsidR="00A423EA" w:rsidRDefault="00A423EA">
      <w:pPr>
        <w:rPr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4118D047" wp14:editId="5235C3CB">
            <wp:extent cx="5092015" cy="2489200"/>
            <wp:effectExtent l="0" t="0" r="0" b="6350"/>
            <wp:docPr id="11" name="Рисунок 1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93325" cy="248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B093D" w14:textId="6E2E233A" w:rsidR="00A423EA" w:rsidRDefault="00A423EA">
      <w:pPr>
        <w:rPr>
          <w:sz w:val="28"/>
          <w:szCs w:val="28"/>
          <w:lang w:val="en-US"/>
        </w:rPr>
      </w:pPr>
    </w:p>
    <w:p w14:paraId="7B0A5F81" w14:textId="2BE97BA8" w:rsidR="00A423EA" w:rsidRDefault="00A423EA">
      <w:pPr>
        <w:rPr>
          <w:sz w:val="28"/>
          <w:szCs w:val="28"/>
        </w:rPr>
      </w:pPr>
      <w:r>
        <w:rPr>
          <w:sz w:val="28"/>
          <w:szCs w:val="28"/>
        </w:rPr>
        <w:t>Выведем несколько траекторий на печать.</w:t>
      </w:r>
    </w:p>
    <w:p w14:paraId="3739AAC8" w14:textId="295BA8A6" w:rsidR="00A423EA" w:rsidRDefault="00A423E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D56C831" wp14:editId="2D261761">
            <wp:extent cx="5940425" cy="2251075"/>
            <wp:effectExtent l="0" t="0" r="3175" b="0"/>
            <wp:docPr id="12" name="Рисунок 1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1BBED" w14:textId="04988864" w:rsidR="00A423EA" w:rsidRDefault="00A423E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43639F2" wp14:editId="793515F6">
            <wp:extent cx="5940425" cy="2222500"/>
            <wp:effectExtent l="0" t="0" r="3175" b="6350"/>
            <wp:docPr id="13" name="Рисунок 13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507EB" w14:textId="62192021" w:rsidR="00A423EA" w:rsidRDefault="00A423EA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CB325EF" wp14:editId="4A05F873">
            <wp:extent cx="5940425" cy="2245995"/>
            <wp:effectExtent l="0" t="0" r="3175" b="1905"/>
            <wp:docPr id="14" name="Рисунок 14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26F59" w14:textId="489A3EF9" w:rsidR="00A423EA" w:rsidRDefault="002307AF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Построим совмещенный график данных траекторий и математического ожидания </w:t>
      </w:r>
      <m:oMath>
        <m:r>
          <w:rPr>
            <w:rFonts w:ascii="Cambria Math" w:hAnsi="Cambria Math"/>
            <w:sz w:val="28"/>
            <w:szCs w:val="28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14:paraId="606EC49A" w14:textId="2919230B" w:rsidR="002307AF" w:rsidRDefault="002307AF">
      <w:pPr>
        <w:rPr>
          <w:sz w:val="28"/>
          <w:szCs w:val="28"/>
        </w:rPr>
      </w:pPr>
      <w:r w:rsidRPr="002307AF">
        <w:rPr>
          <w:noProof/>
        </w:rPr>
        <w:drawing>
          <wp:inline distT="0" distB="0" distL="0" distR="0" wp14:anchorId="581BA1A7" wp14:editId="142D4E14">
            <wp:extent cx="6315710" cy="3538958"/>
            <wp:effectExtent l="0" t="0" r="889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34886" cy="3549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673BE" w14:textId="12942CC2" w:rsidR="002307AF" w:rsidRDefault="002307AF" w:rsidP="002307A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Выберем несколько пар сечений построенного процесса (для далеких значений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>, для близких, для соседних).</w:t>
      </w:r>
    </w:p>
    <w:p w14:paraId="5985D32F" w14:textId="378C8E3C" w:rsidR="00EC7904" w:rsidRDefault="00EC7904" w:rsidP="002307A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Рассмотрим соседние значения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rFonts w:eastAsiaTheme="minorEastAsia"/>
          <w:sz w:val="28"/>
          <w:szCs w:val="28"/>
        </w:rPr>
        <w:t>:</w:t>
      </w:r>
    </w:p>
    <w:p w14:paraId="3F33DAE0" w14:textId="0211AC8A" w:rsidR="002307AF" w:rsidRPr="0048002E" w:rsidRDefault="000F29EA" w:rsidP="0048002E">
      <w:pPr>
        <w:spacing w:line="276" w:lineRule="auto"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 xml:space="preserve">=1,  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=2</m:t>
          </m:r>
        </m:oMath>
      </m:oMathPara>
    </w:p>
    <w:p w14:paraId="7B14E5D9" w14:textId="4FED1B51" w:rsidR="0048002E" w:rsidRDefault="0048002E" w:rsidP="0048002E">
      <w:pPr>
        <w:spacing w:line="276" w:lineRule="auto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Получим сечение для данных значений </w:t>
      </w:r>
      <w:r>
        <w:rPr>
          <w:rFonts w:eastAsiaTheme="minorEastAsia"/>
          <w:iCs/>
          <w:sz w:val="28"/>
          <w:szCs w:val="28"/>
          <w:lang w:val="en-US"/>
        </w:rPr>
        <w:t>t</w:t>
      </w:r>
      <w:r w:rsidRPr="0048002E">
        <w:rPr>
          <w:rFonts w:eastAsiaTheme="minorEastAsia"/>
          <w:iCs/>
          <w:sz w:val="28"/>
          <w:szCs w:val="28"/>
        </w:rPr>
        <w:t>.</w:t>
      </w:r>
    </w:p>
    <w:p w14:paraId="563DD82D" w14:textId="7F49BE4B" w:rsidR="0048002E" w:rsidRDefault="0048002E" w:rsidP="0048002E">
      <w:pPr>
        <w:spacing w:line="276" w:lineRule="auto"/>
        <w:rPr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098550C" wp14:editId="5F037178">
            <wp:extent cx="4724400" cy="2019300"/>
            <wp:effectExtent l="0" t="0" r="0" b="0"/>
            <wp:docPr id="17" name="Рисунок 17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2351E" w14:textId="77777777" w:rsidR="00C07DE0" w:rsidRDefault="00EE7F22" w:rsidP="00EE7F22">
      <w:pPr>
        <w:rPr>
          <w:rFonts w:eastAsiaTheme="minorEastAsia"/>
          <w:iCs/>
          <w:sz w:val="28"/>
          <w:szCs w:val="28"/>
        </w:rPr>
      </w:pPr>
      <w:r w:rsidRPr="00EE7F22">
        <w:rPr>
          <w:rFonts w:eastAsiaTheme="minorEastAsia"/>
          <w:iCs/>
          <w:sz w:val="28"/>
          <w:szCs w:val="28"/>
        </w:rPr>
        <w:t xml:space="preserve">Построим гистограмму относительных частот </w:t>
      </w:r>
      <w:r>
        <w:rPr>
          <w:rFonts w:eastAsiaTheme="minorEastAsia"/>
          <w:iCs/>
          <w:sz w:val="28"/>
          <w:szCs w:val="28"/>
        </w:rPr>
        <w:t xml:space="preserve">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EE7F22">
        <w:rPr>
          <w:rFonts w:eastAsiaTheme="minorEastAsia"/>
          <w:iCs/>
          <w:sz w:val="28"/>
          <w:szCs w:val="28"/>
        </w:rPr>
        <w:t xml:space="preserve">. </w:t>
      </w:r>
    </w:p>
    <w:p w14:paraId="5FCC851F" w14:textId="75BE8664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Находим минимальный и максимальный элемент выборки:</w:t>
      </w:r>
    </w:p>
    <w:p w14:paraId="441BD80B" w14:textId="43EEA703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7EC16122" wp14:editId="6ADD395D">
            <wp:extent cx="1127760" cy="1600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BF968" w14:textId="60052394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5BB84C43" wp14:editId="46590442">
            <wp:extent cx="426720" cy="16002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BFBB3" w14:textId="55837714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48528A5E" wp14:editId="55AC7EA6">
            <wp:extent cx="1173480" cy="160020"/>
            <wp:effectExtent l="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3D1AE" w14:textId="7DD65705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219324CC" wp14:editId="1202507C">
            <wp:extent cx="342900" cy="16002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FB6E9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Находим размах выборки</w:t>
      </w:r>
    </w:p>
    <w:p w14:paraId="4C38D30D" w14:textId="0D0A30F3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24F76820" wp14:editId="12CAE6F0">
            <wp:extent cx="1089660" cy="16002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569BF" w14:textId="34BBA77D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42624813" wp14:editId="55F1B50D">
            <wp:extent cx="342900" cy="16002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69DED" w14:textId="0738CB50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 xml:space="preserve">Находим количество интервалов гистограммы по правилу </w:t>
      </w:r>
      <w:proofErr w:type="spellStart"/>
      <w:r w:rsidRPr="00C07DE0">
        <w:rPr>
          <w:color w:val="000000"/>
          <w:sz w:val="28"/>
          <w:szCs w:val="28"/>
        </w:rPr>
        <w:t>Стерджеса</w:t>
      </w:r>
      <w:proofErr w:type="spellEnd"/>
      <w:r w:rsidRPr="00C07DE0">
        <w:rPr>
          <w:color w:val="000000"/>
          <w:sz w:val="28"/>
          <w:szCs w:val="28"/>
        </w:rPr>
        <w:t>:</w:t>
      </w: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4F73E06F" wp14:editId="3C04804A">
            <wp:extent cx="68580" cy="160020"/>
            <wp:effectExtent l="0" t="0" r="762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56942" w14:textId="52264AAB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15"/>
          <w:sz w:val="28"/>
          <w:szCs w:val="28"/>
        </w:rPr>
        <w:drawing>
          <wp:inline distT="0" distB="0" distL="0" distR="0" wp14:anchorId="2B75F2DE" wp14:editId="68424A39">
            <wp:extent cx="1607820" cy="21336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3F2DB" w14:textId="02CB73EB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66F301BE" wp14:editId="2A045206">
            <wp:extent cx="99060" cy="16002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861EC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Рассчитываем длину интервалов</w:t>
      </w:r>
    </w:p>
    <w:p w14:paraId="11D17494" w14:textId="497F2F71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22"/>
          <w:sz w:val="28"/>
          <w:szCs w:val="28"/>
        </w:rPr>
        <w:drawing>
          <wp:inline distT="0" distB="0" distL="0" distR="0" wp14:anchorId="1396C0B9" wp14:editId="0F51A04C">
            <wp:extent cx="754380" cy="335280"/>
            <wp:effectExtent l="0" t="0" r="7620" b="762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1FD13" w14:textId="1FBFBFC2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196C45DD" wp14:editId="6B61BDEB">
            <wp:extent cx="822960" cy="16002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69B4B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Вычисляем границы интервалов</w:t>
      </w:r>
    </w:p>
    <w:p w14:paraId="4B805A79" w14:textId="38A7145E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43"/>
          <w:sz w:val="28"/>
          <w:szCs w:val="28"/>
        </w:rPr>
        <w:drawing>
          <wp:inline distT="0" distB="0" distL="0" distR="0" wp14:anchorId="69C0DBCA" wp14:editId="7F0D3494">
            <wp:extent cx="3947160" cy="38862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B9FB6" w14:textId="2EB46A2B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58"/>
          <w:sz w:val="28"/>
          <w:szCs w:val="28"/>
        </w:rPr>
        <w:drawing>
          <wp:inline distT="0" distB="0" distL="0" distR="0" wp14:anchorId="26BCD08A" wp14:editId="5E3B9448">
            <wp:extent cx="3947160" cy="48006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AD518" w14:textId="3589EC3E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Подсчитываем, сколько значений попало в каждый интервал</w:t>
      </w: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34991726" wp14:editId="6BDD3D4E">
            <wp:extent cx="68580" cy="160020"/>
            <wp:effectExtent l="0" t="0" r="762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DDA9A" w14:textId="5092AC0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7019DE8D" wp14:editId="0022C2AA">
            <wp:extent cx="3154680" cy="160020"/>
            <wp:effectExtent l="0" t="0" r="762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81A77" w14:textId="19A68288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C07DE0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2B7BA795" wp14:editId="1F625012">
            <wp:extent cx="4320540" cy="4320540"/>
            <wp:effectExtent l="0" t="0" r="3810" b="381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C1CE0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На основании полученной гистограммы находим значения относительных частот</w:t>
      </w:r>
    </w:p>
    <w:p w14:paraId="6A2C8873" w14:textId="52E948CF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22"/>
          <w:sz w:val="28"/>
          <w:szCs w:val="28"/>
        </w:rPr>
        <w:drawing>
          <wp:inline distT="0" distB="0" distL="0" distR="0" wp14:anchorId="41D8C962" wp14:editId="0B6593F1">
            <wp:extent cx="2560320" cy="335280"/>
            <wp:effectExtent l="0" t="0" r="0" b="762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A421" w14:textId="5B3CB408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22"/>
          <w:sz w:val="28"/>
          <w:szCs w:val="28"/>
        </w:rPr>
        <w:drawing>
          <wp:inline distT="0" distB="0" distL="0" distR="0" wp14:anchorId="34B28EAB" wp14:editId="72F5D015">
            <wp:extent cx="2400300" cy="335280"/>
            <wp:effectExtent l="0" t="0" r="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46599" w14:textId="0ED4A1FC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4117F656" wp14:editId="64EA6294">
            <wp:extent cx="723900" cy="16002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A6FBA" w14:textId="41073A32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4F520E45" wp14:editId="182E3DD8">
            <wp:extent cx="2918460" cy="16002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D27E8" w14:textId="72FB598C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19FA3C6B" wp14:editId="5C1A2B48">
            <wp:extent cx="312420" cy="16002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0DA80" w14:textId="6C0BA1B8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7"/>
          <w:sz w:val="28"/>
          <w:szCs w:val="28"/>
        </w:rPr>
        <w:drawing>
          <wp:inline distT="0" distB="0" distL="0" distR="0" wp14:anchorId="2FEC960F" wp14:editId="18AAD074">
            <wp:extent cx="99060" cy="1600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B5DED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Находим плотности относительных частот</w:t>
      </w:r>
    </w:p>
    <w:p w14:paraId="563F4FFF" w14:textId="771170A0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22"/>
          <w:sz w:val="28"/>
          <w:szCs w:val="28"/>
        </w:rPr>
        <w:drawing>
          <wp:inline distT="0" distB="0" distL="0" distR="0" wp14:anchorId="22459857" wp14:editId="0C320C60">
            <wp:extent cx="1097280" cy="335280"/>
            <wp:effectExtent l="0" t="0" r="762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CD010" w14:textId="5EDCA5B9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58"/>
          <w:sz w:val="28"/>
          <w:szCs w:val="28"/>
        </w:rPr>
        <w:drawing>
          <wp:inline distT="0" distB="0" distL="0" distR="0" wp14:anchorId="62F201BE" wp14:editId="5C12F8B9">
            <wp:extent cx="3947160" cy="48006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6DB43" w14:textId="7777777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color w:val="000000"/>
          <w:sz w:val="28"/>
          <w:szCs w:val="28"/>
        </w:rPr>
        <w:t>Строим гистограмму относительных частот</w:t>
      </w:r>
    </w:p>
    <w:p w14:paraId="3146974C" w14:textId="1AA80D58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155"/>
          <w:sz w:val="28"/>
          <w:szCs w:val="28"/>
        </w:rPr>
        <w:drawing>
          <wp:inline distT="0" distB="0" distL="0" distR="0" wp14:anchorId="7939C271" wp14:editId="38406D26">
            <wp:extent cx="3947160" cy="10287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6FF1F" w14:textId="30ED6608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C07DE0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37E562E3" wp14:editId="44133BE4">
            <wp:extent cx="4320540" cy="4320540"/>
            <wp:effectExtent l="0" t="0" r="381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63128" w14:textId="51EE9F93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i/>
          <w:sz w:val="28"/>
          <w:szCs w:val="28"/>
        </w:rPr>
      </w:pPr>
      <w:r w:rsidRPr="00C07DE0">
        <w:rPr>
          <w:color w:val="000000"/>
          <w:sz w:val="28"/>
          <w:szCs w:val="28"/>
        </w:rPr>
        <w:t xml:space="preserve">Строим график теоретической плотности </w:t>
      </w:r>
      <w:r w:rsidRPr="00EE7F22">
        <w:rPr>
          <w:rFonts w:eastAsiaTheme="minorEastAsia"/>
          <w:iCs/>
          <w:sz w:val="28"/>
          <w:szCs w:val="28"/>
        </w:rPr>
        <w:t xml:space="preserve">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1168D720" w14:textId="4DE5516E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760F5F6D" wp14:editId="367F54CF">
            <wp:extent cx="754380" cy="160020"/>
            <wp:effectExtent l="0" t="0" r="762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1A962" w14:textId="5865B46E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46CCC4F2" wp14:editId="1A7A1433">
            <wp:extent cx="769620" cy="16002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C0EBD" w14:textId="38B7CBD7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43"/>
          <w:sz w:val="28"/>
          <w:szCs w:val="28"/>
        </w:rPr>
        <w:drawing>
          <wp:inline distT="0" distB="0" distL="0" distR="0" wp14:anchorId="38AC4491" wp14:editId="75437A4D">
            <wp:extent cx="3947160" cy="3886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E1F22" w14:textId="0FD3ACF0" w:rsidR="00C07DE0" w:rsidRPr="00C07DE0" w:rsidRDefault="00C07DE0" w:rsidP="00C07DE0">
      <w:pPr>
        <w:autoSpaceDE w:val="0"/>
        <w:autoSpaceDN w:val="0"/>
        <w:adjustRightInd w:val="0"/>
        <w:spacing w:after="0" w:line="312" w:lineRule="auto"/>
        <w:jc w:val="center"/>
        <w:rPr>
          <w:sz w:val="28"/>
          <w:szCs w:val="28"/>
        </w:rPr>
      </w:pPr>
      <w:r w:rsidRPr="00C07DE0">
        <w:rPr>
          <w:noProof/>
          <w:color w:val="0000FF"/>
          <w:position w:val="-33"/>
          <w:sz w:val="28"/>
          <w:szCs w:val="28"/>
        </w:rPr>
        <w:drawing>
          <wp:inline distT="0" distB="0" distL="0" distR="0" wp14:anchorId="43CF418C" wp14:editId="40477155">
            <wp:extent cx="1097280" cy="678180"/>
            <wp:effectExtent l="0" t="0" r="762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D3736" w14:textId="2000E1DA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2"/>
          <w:sz w:val="28"/>
          <w:szCs w:val="28"/>
        </w:rPr>
        <w:drawing>
          <wp:inline distT="0" distB="0" distL="0" distR="0" wp14:anchorId="01126DA8" wp14:editId="1C3107B1">
            <wp:extent cx="3947160" cy="55626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3B0578AF" wp14:editId="6F23401E">
            <wp:extent cx="68580" cy="160020"/>
            <wp:effectExtent l="0" t="0" r="762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C06FC" w14:textId="03E2D074" w:rsid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07DE0">
        <w:rPr>
          <w:noProof/>
          <w:color w:val="000000"/>
          <w:position w:val="-7"/>
          <w:sz w:val="28"/>
          <w:szCs w:val="28"/>
        </w:rPr>
        <w:drawing>
          <wp:inline distT="0" distB="0" distL="0" distR="0" wp14:anchorId="5BF3A352" wp14:editId="3EA63160">
            <wp:extent cx="1851660" cy="1600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3B787" w14:textId="1F84712A" w:rsid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36F617CC" w14:textId="06DBBD23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E7F22">
        <w:rPr>
          <w:rFonts w:eastAsiaTheme="minorEastAsia"/>
          <w:iCs/>
          <w:sz w:val="28"/>
          <w:szCs w:val="28"/>
        </w:rPr>
        <w:t>Строим совмещенные графики гистограммы относительных частот и плотност</w:t>
      </w:r>
      <w:r w:rsidR="00C1710C">
        <w:rPr>
          <w:rFonts w:eastAsiaTheme="minorEastAsia"/>
          <w:iCs/>
          <w:sz w:val="28"/>
          <w:szCs w:val="28"/>
        </w:rPr>
        <w:t>и</w:t>
      </w:r>
      <w:r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1094A866" w14:textId="6B7DF2E4" w:rsidR="00C07DE0" w:rsidRPr="00C07DE0" w:rsidRDefault="00C07DE0" w:rsidP="00C07DE0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C07DE0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2CCD6C9D" wp14:editId="77AAB8BC">
            <wp:extent cx="4320540" cy="4320540"/>
            <wp:effectExtent l="0" t="0" r="381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85EC3" w14:textId="556D708F" w:rsidR="00EE7F22" w:rsidRDefault="00C1710C" w:rsidP="00C1710C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D0D0D" w:themeColor="text1" w:themeTint="F2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Аналогично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Cs/>
          <w:sz w:val="28"/>
          <w:szCs w:val="28"/>
        </w:rPr>
        <w:t>с</w:t>
      </w:r>
      <w:r w:rsidR="00C07DE0" w:rsidRPr="00EE7F22">
        <w:rPr>
          <w:rFonts w:eastAsiaTheme="minorEastAsia"/>
          <w:iCs/>
          <w:sz w:val="28"/>
          <w:szCs w:val="28"/>
        </w:rPr>
        <w:t>троим совмещенные графики гистограммы относительных частот и плотност</w:t>
      </w:r>
      <w:r>
        <w:rPr>
          <w:rFonts w:eastAsiaTheme="minorEastAsia"/>
          <w:iCs/>
          <w:sz w:val="28"/>
          <w:szCs w:val="28"/>
        </w:rPr>
        <w:t>и</w:t>
      </w:r>
      <w:r w:rsidR="00C07DE0"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="00C07DE0"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12A30946" w14:textId="77777777" w:rsidR="00C1710C" w:rsidRDefault="00C1710C" w:rsidP="00C1710C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D0D0D" w:themeColor="text1" w:themeTint="F2"/>
          <w:sz w:val="28"/>
          <w:szCs w:val="28"/>
        </w:rPr>
      </w:pPr>
    </w:p>
    <w:p w14:paraId="0953C680" w14:textId="03E20E4E" w:rsidR="00C1710C" w:rsidRPr="00C1710C" w:rsidRDefault="00C1710C" w:rsidP="00C1710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  <w:lang w:val="en-US"/>
        </w:rPr>
      </w:pPr>
      <w:r w:rsidRPr="00C1710C">
        <w:rPr>
          <w:noProof/>
          <w:sz w:val="28"/>
          <w:szCs w:val="28"/>
          <w:lang w:val="en-US"/>
        </w:rPr>
        <w:drawing>
          <wp:inline distT="0" distB="0" distL="0" distR="0" wp14:anchorId="124B729F" wp14:editId="7378FEA6">
            <wp:extent cx="3810000" cy="38100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76A5B" w14:textId="77777777" w:rsidR="00C1710C" w:rsidRPr="00C1710C" w:rsidRDefault="00C1710C" w:rsidP="00C1710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B1630DE" w14:textId="5C0202F5" w:rsidR="0048002E" w:rsidRPr="00EE7F22" w:rsidRDefault="0048002E" w:rsidP="0048002E">
      <w:pPr>
        <w:spacing w:line="276" w:lineRule="auto"/>
        <w:rPr>
          <w:iCs/>
          <w:sz w:val="28"/>
          <w:szCs w:val="28"/>
        </w:rPr>
      </w:pPr>
      <w:r w:rsidRPr="00EE7F22">
        <w:rPr>
          <w:iCs/>
          <w:sz w:val="28"/>
          <w:szCs w:val="28"/>
        </w:rPr>
        <w:lastRenderedPageBreak/>
        <w:t>Построим диаграмму рассеяния для данной пары сечений.</w:t>
      </w:r>
    </w:p>
    <w:p w14:paraId="0CA80D74" w14:textId="24818B34" w:rsidR="0048002E" w:rsidRDefault="0048002E" w:rsidP="0048002E">
      <w:pPr>
        <w:spacing w:line="276" w:lineRule="auto"/>
        <w:rPr>
          <w:iCs/>
          <w:sz w:val="28"/>
          <w:szCs w:val="28"/>
        </w:rPr>
      </w:pPr>
      <w:r w:rsidRPr="0048002E">
        <w:rPr>
          <w:noProof/>
        </w:rPr>
        <w:drawing>
          <wp:inline distT="0" distB="0" distL="0" distR="0" wp14:anchorId="682C247F" wp14:editId="43FB8DF3">
            <wp:extent cx="6370320" cy="3645144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377508" cy="3649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62142" w14:textId="3E6C6670" w:rsidR="0048002E" w:rsidRDefault="0007703B" w:rsidP="0048002E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Найдем выборочный коэффициент корреляции и доверительный интервал для </w:t>
      </w:r>
      <w:r w:rsidR="00D83CA6">
        <w:rPr>
          <w:iCs/>
          <w:sz w:val="28"/>
          <w:szCs w:val="28"/>
        </w:rPr>
        <w:t>коэффициента корреляции с помощью встроенной функции.</w:t>
      </w:r>
    </w:p>
    <w:p w14:paraId="5FA2A4D6" w14:textId="4F7C809F" w:rsidR="00D83CA6" w:rsidRDefault="00D83CA6" w:rsidP="0048002E">
      <w:pPr>
        <w:spacing w:line="276" w:lineRule="auto"/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000CAB98" wp14:editId="7CB89015">
            <wp:extent cx="5158740" cy="1967316"/>
            <wp:effectExtent l="0" t="0" r="3810" b="0"/>
            <wp:docPr id="19" name="Рисунок 19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170740" cy="1971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F2B80" w14:textId="169A6D76" w:rsidR="00D83CA6" w:rsidRDefault="00D83CA6" w:rsidP="0048002E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Получили значение выборочного коэффициента корреляции:</w:t>
      </w:r>
    </w:p>
    <w:p w14:paraId="3D6605AF" w14:textId="153C1B55" w:rsidR="00D83CA6" w:rsidRPr="00D83CA6" w:rsidRDefault="000F29EA" w:rsidP="0048002E">
      <w:pPr>
        <w:spacing w:line="276" w:lineRule="auto"/>
        <w:rPr>
          <w:rFonts w:eastAsiaTheme="minorEastAsia"/>
          <w:i/>
          <w:iCs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hAnsi="Cambria Math"/>
              <w:sz w:val="28"/>
              <w:szCs w:val="28"/>
              <w:lang w:val="en-US"/>
            </w:rPr>
            <m:t>.9815797</m:t>
          </m:r>
        </m:oMath>
      </m:oMathPara>
    </w:p>
    <w:p w14:paraId="3DF13D7B" w14:textId="3D8F9859" w:rsidR="00D83CA6" w:rsidRDefault="00D83CA6" w:rsidP="0048002E">
      <w:pPr>
        <w:spacing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доверительный интервал:</w:t>
      </w:r>
    </w:p>
    <w:p w14:paraId="48D45271" w14:textId="075AA4F0" w:rsidR="00D83CA6" w:rsidRPr="000106DA" w:rsidRDefault="000F29EA" w:rsidP="0048002E">
      <w:pPr>
        <w:spacing w:line="276" w:lineRule="auto"/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0.9726978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,0.9875904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14:paraId="4462254D" w14:textId="1D45DA20" w:rsidR="002307AF" w:rsidRDefault="000106DA">
      <w:pPr>
        <w:rPr>
          <w:sz w:val="28"/>
          <w:szCs w:val="28"/>
        </w:rPr>
      </w:pPr>
      <w:r>
        <w:rPr>
          <w:sz w:val="28"/>
          <w:szCs w:val="28"/>
        </w:rPr>
        <w:t>Найдем теоретическое значение коэффициента корреляции по формуле:</w:t>
      </w:r>
    </w:p>
    <w:p w14:paraId="1BCDCDA7" w14:textId="02888AEC" w:rsidR="000106DA" w:rsidRPr="000106DA" w:rsidRDefault="00F90CD5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r=</m:t>
          </m:r>
          <m:r>
            <w:rPr>
              <w:rFonts w:ascii="Cambria Math" w:hAnsi="Cambria Math"/>
              <w:sz w:val="28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cov(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t1</m:t>
                      </m:r>
                    </m:sub>
                  </m:sSub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t2</m:t>
                      </m:r>
                    </m:sub>
                  </m:sSub>
                </m:e>
              </m:rad>
            </m:den>
          </m:f>
        </m:oMath>
      </m:oMathPara>
    </w:p>
    <w:p w14:paraId="154F30DA" w14:textId="30CE449C" w:rsidR="00F90CD5" w:rsidRDefault="00F90CD5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71CCF46" wp14:editId="6E148ED0">
            <wp:extent cx="5448300" cy="487246"/>
            <wp:effectExtent l="0" t="0" r="0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82296" cy="49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DED65" w14:textId="77777777" w:rsidR="00EC7904" w:rsidRDefault="00F90CD5">
      <w:pPr>
        <w:rPr>
          <w:sz w:val="28"/>
          <w:szCs w:val="28"/>
        </w:rPr>
      </w:pPr>
      <w:r>
        <w:rPr>
          <w:sz w:val="28"/>
          <w:szCs w:val="28"/>
        </w:rPr>
        <w:t>Таким образом, теоретическое значение коэффициента корреляции попадает в доверительный интервал</w:t>
      </w:r>
      <w:r w:rsidR="00EC7904">
        <w:rPr>
          <w:sz w:val="28"/>
          <w:szCs w:val="28"/>
        </w:rPr>
        <w:t>.</w:t>
      </w:r>
    </w:p>
    <w:p w14:paraId="514F9C27" w14:textId="2E667102" w:rsidR="00EC7904" w:rsidRDefault="00EC7904">
      <w:pPr>
        <w:rPr>
          <w:sz w:val="28"/>
          <w:szCs w:val="28"/>
        </w:rPr>
      </w:pPr>
    </w:p>
    <w:p w14:paraId="2B0A15F8" w14:textId="7A211058" w:rsidR="00EC7904" w:rsidRDefault="00EC7904" w:rsidP="00EC79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Рассмотрим близкие значения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rFonts w:eastAsiaTheme="minorEastAsia"/>
          <w:sz w:val="28"/>
          <w:szCs w:val="28"/>
        </w:rPr>
        <w:t>:</w:t>
      </w:r>
    </w:p>
    <w:p w14:paraId="16A30F53" w14:textId="04742824" w:rsidR="00EC7904" w:rsidRPr="0048002E" w:rsidRDefault="000F29EA" w:rsidP="00EC7904">
      <w:pPr>
        <w:spacing w:line="276" w:lineRule="auto"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 xml:space="preserve">=10,  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=15</m:t>
          </m:r>
        </m:oMath>
      </m:oMathPara>
    </w:p>
    <w:p w14:paraId="088F99C7" w14:textId="77777777" w:rsidR="00EC7904" w:rsidRDefault="00EC7904" w:rsidP="00EC7904">
      <w:pPr>
        <w:spacing w:line="276" w:lineRule="auto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Получим сечение для данных значений </w:t>
      </w:r>
      <w:r>
        <w:rPr>
          <w:rFonts w:eastAsiaTheme="minorEastAsia"/>
          <w:iCs/>
          <w:sz w:val="28"/>
          <w:szCs w:val="28"/>
          <w:lang w:val="en-US"/>
        </w:rPr>
        <w:t>t</w:t>
      </w:r>
      <w:r w:rsidRPr="0048002E">
        <w:rPr>
          <w:rFonts w:eastAsiaTheme="minorEastAsia"/>
          <w:iCs/>
          <w:sz w:val="28"/>
          <w:szCs w:val="28"/>
        </w:rPr>
        <w:t>.</w:t>
      </w:r>
    </w:p>
    <w:p w14:paraId="080B2ABB" w14:textId="1B44492E" w:rsidR="00EC7904" w:rsidRDefault="00EC7904" w:rsidP="00EC7904">
      <w:pPr>
        <w:spacing w:line="276" w:lineRule="auto"/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3E93B9B0" wp14:editId="43CBCF95">
            <wp:extent cx="5524500" cy="2350140"/>
            <wp:effectExtent l="0" t="0" r="0" b="0"/>
            <wp:docPr id="28" name="Рисунок 2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8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537166" cy="235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FB3F6" w14:textId="74FC8FB1" w:rsidR="00C1710C" w:rsidRPr="00C07DE0" w:rsidRDefault="00C1710C" w:rsidP="00C1710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E7F22">
        <w:rPr>
          <w:rFonts w:eastAsiaTheme="minorEastAsia"/>
          <w:iCs/>
          <w:sz w:val="28"/>
          <w:szCs w:val="28"/>
        </w:rPr>
        <w:t xml:space="preserve">Построим гистограмму относительных частот </w:t>
      </w:r>
      <w:r>
        <w:rPr>
          <w:rFonts w:eastAsiaTheme="minorEastAsia"/>
          <w:iCs/>
          <w:sz w:val="28"/>
          <w:szCs w:val="28"/>
        </w:rPr>
        <w:t xml:space="preserve">и график </w:t>
      </w:r>
      <w:r w:rsidRPr="00EE7F22">
        <w:rPr>
          <w:rFonts w:eastAsiaTheme="minorEastAsia"/>
          <w:iCs/>
          <w:sz w:val="28"/>
          <w:szCs w:val="28"/>
        </w:rPr>
        <w:t>плотност</w:t>
      </w:r>
      <w:r>
        <w:rPr>
          <w:rFonts w:eastAsiaTheme="minorEastAsia"/>
          <w:iCs/>
          <w:sz w:val="28"/>
          <w:szCs w:val="28"/>
        </w:rPr>
        <w:t>и</w:t>
      </w:r>
      <w:r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3C84D4E5" w14:textId="2857AFAC" w:rsidR="00C1710C" w:rsidRDefault="00C1710C" w:rsidP="00C1710C">
      <w:pPr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C1710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</m:oMath>
      <w:r w:rsidRPr="00EE7F22">
        <w:rPr>
          <w:rFonts w:eastAsiaTheme="minorEastAsia"/>
          <w:iCs/>
          <w:sz w:val="28"/>
          <w:szCs w:val="28"/>
        </w:rPr>
        <w:t xml:space="preserve">. </w:t>
      </w:r>
    </w:p>
    <w:p w14:paraId="30D6D3B7" w14:textId="4E4A0B8F" w:rsidR="00C1710C" w:rsidRDefault="00206A63" w:rsidP="00EC7904">
      <w:pPr>
        <w:spacing w:line="276" w:lineRule="auto"/>
        <w:rPr>
          <w:iCs/>
          <w:sz w:val="28"/>
          <w:szCs w:val="28"/>
          <w:lang w:val="en-US"/>
        </w:rPr>
      </w:pPr>
      <w:r w:rsidRPr="00206A63">
        <w:rPr>
          <w:iCs/>
          <w:noProof/>
          <w:sz w:val="28"/>
          <w:szCs w:val="28"/>
          <w:lang w:val="en-US"/>
        </w:rPr>
        <w:drawing>
          <wp:inline distT="0" distB="0" distL="0" distR="0" wp14:anchorId="15C7FF84" wp14:editId="056CB1D4">
            <wp:extent cx="3451860" cy="345186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44188" w14:textId="1D29F600" w:rsidR="00206A63" w:rsidRDefault="00206A63" w:rsidP="00206A63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D0D0D" w:themeColor="text1" w:themeTint="F2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lastRenderedPageBreak/>
        <w:t xml:space="preserve">Аналогично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Cs/>
          <w:sz w:val="28"/>
          <w:szCs w:val="28"/>
        </w:rPr>
        <w:t>с</w:t>
      </w:r>
      <w:r w:rsidRPr="00EE7F22">
        <w:rPr>
          <w:rFonts w:eastAsiaTheme="minorEastAsia"/>
          <w:iCs/>
          <w:sz w:val="28"/>
          <w:szCs w:val="28"/>
        </w:rPr>
        <w:t>троим совмещенные графики гистограммы относительных частот и плотност</w:t>
      </w:r>
      <w:r>
        <w:rPr>
          <w:rFonts w:eastAsiaTheme="minorEastAsia"/>
          <w:iCs/>
          <w:sz w:val="28"/>
          <w:szCs w:val="28"/>
        </w:rPr>
        <w:t>и</w:t>
      </w:r>
      <w:r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6DCF2A80" w14:textId="77777777" w:rsidR="00206A63" w:rsidRDefault="00206A63" w:rsidP="00206A63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D0D0D" w:themeColor="text1" w:themeTint="F2"/>
          <w:sz w:val="28"/>
          <w:szCs w:val="28"/>
        </w:rPr>
      </w:pPr>
    </w:p>
    <w:p w14:paraId="09AA42B5" w14:textId="509CF19C" w:rsidR="00206A63" w:rsidRPr="00206A63" w:rsidRDefault="00206A63" w:rsidP="00EC7904">
      <w:pPr>
        <w:spacing w:line="276" w:lineRule="auto"/>
        <w:rPr>
          <w:iCs/>
          <w:sz w:val="28"/>
          <w:szCs w:val="28"/>
        </w:rPr>
      </w:pPr>
      <w:r w:rsidRPr="00206A63">
        <w:rPr>
          <w:iCs/>
          <w:noProof/>
          <w:sz w:val="28"/>
          <w:szCs w:val="28"/>
        </w:rPr>
        <w:drawing>
          <wp:inline distT="0" distB="0" distL="0" distR="0" wp14:anchorId="2FEDBB86" wp14:editId="4E3FD2F4">
            <wp:extent cx="3810000" cy="38100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47F25" w14:textId="77777777" w:rsidR="00206A63" w:rsidRDefault="00206A63" w:rsidP="00EC7904">
      <w:pPr>
        <w:spacing w:line="276" w:lineRule="auto"/>
        <w:rPr>
          <w:iCs/>
          <w:sz w:val="28"/>
          <w:szCs w:val="28"/>
        </w:rPr>
      </w:pPr>
    </w:p>
    <w:p w14:paraId="2F730DB1" w14:textId="3F9E5BCC" w:rsidR="00EC7904" w:rsidRDefault="00EC7904" w:rsidP="00EC7904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Построим диаграмму рассеяния для данной пары сечений.</w:t>
      </w:r>
    </w:p>
    <w:p w14:paraId="6BE11D42" w14:textId="1160E847" w:rsidR="00EC7904" w:rsidRDefault="00EC7904" w:rsidP="00EC7904">
      <w:pPr>
        <w:spacing w:line="276" w:lineRule="auto"/>
        <w:rPr>
          <w:iCs/>
          <w:sz w:val="28"/>
          <w:szCs w:val="28"/>
        </w:rPr>
      </w:pPr>
      <w:r w:rsidRPr="00EC7904">
        <w:rPr>
          <w:noProof/>
        </w:rPr>
        <w:drawing>
          <wp:inline distT="0" distB="0" distL="0" distR="0" wp14:anchorId="2EE74D38" wp14:editId="53C5378A">
            <wp:extent cx="6347460" cy="3583889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352601" cy="3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C64A3" w14:textId="77777777" w:rsidR="00EC7904" w:rsidRDefault="00EC7904" w:rsidP="00EC7904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Найдем выборочный коэффициент корреляции и доверительный интервал для коэффициента корреляции с помощью встроенной функции.</w:t>
      </w:r>
    </w:p>
    <w:p w14:paraId="601D9E33" w14:textId="7A4F1B88" w:rsidR="00EC7904" w:rsidRDefault="00F457ED" w:rsidP="00EC7904">
      <w:pPr>
        <w:spacing w:line="276" w:lineRule="auto"/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47E01C9A" wp14:editId="31670B5A">
            <wp:extent cx="5456173" cy="2087880"/>
            <wp:effectExtent l="0" t="0" r="0" b="7620"/>
            <wp:docPr id="31" name="Рисунок 3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458766" cy="208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AF453" w14:textId="77777777" w:rsidR="00EC7904" w:rsidRDefault="00EC7904" w:rsidP="00EC7904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Получили значение выборочного коэффициента корреляции:</w:t>
      </w:r>
    </w:p>
    <w:p w14:paraId="358C0046" w14:textId="01EAB469" w:rsidR="00EC7904" w:rsidRPr="00D83CA6" w:rsidRDefault="000F29EA" w:rsidP="00EC7904">
      <w:pPr>
        <w:spacing w:line="276" w:lineRule="auto"/>
        <w:rPr>
          <w:rFonts w:eastAsiaTheme="minorEastAsia"/>
          <w:i/>
          <w:iCs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hAnsi="Cambria Math"/>
              <w:sz w:val="28"/>
              <w:szCs w:val="28"/>
              <w:lang w:val="en-US"/>
            </w:rPr>
            <m:t>.6910789</m:t>
          </m:r>
        </m:oMath>
      </m:oMathPara>
    </w:p>
    <w:p w14:paraId="56F35B77" w14:textId="77777777" w:rsidR="00EC7904" w:rsidRDefault="00EC7904" w:rsidP="00EC7904">
      <w:pPr>
        <w:spacing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доверительный интервал:</w:t>
      </w:r>
    </w:p>
    <w:p w14:paraId="5108BC7F" w14:textId="0635A151" w:rsidR="00EC7904" w:rsidRPr="000106DA" w:rsidRDefault="000F29EA" w:rsidP="00EC7904">
      <w:pPr>
        <w:spacing w:line="276" w:lineRule="auto"/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0.5723521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,0.7814259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14:paraId="57342CED" w14:textId="77777777" w:rsidR="00EC7904" w:rsidRDefault="00EC7904" w:rsidP="00EC7904">
      <w:pPr>
        <w:rPr>
          <w:sz w:val="28"/>
          <w:szCs w:val="28"/>
        </w:rPr>
      </w:pPr>
      <w:r>
        <w:rPr>
          <w:sz w:val="28"/>
          <w:szCs w:val="28"/>
        </w:rPr>
        <w:t>Найдем теоретическое значение коэффициента корреляции по формуле:</w:t>
      </w:r>
    </w:p>
    <w:p w14:paraId="07AC634E" w14:textId="77777777" w:rsidR="00EC7904" w:rsidRPr="000106DA" w:rsidRDefault="00EC7904" w:rsidP="00EC7904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r=</m:t>
          </m:r>
          <m:r>
            <w:rPr>
              <w:rFonts w:ascii="Cambria Math" w:hAnsi="Cambria Math"/>
              <w:sz w:val="28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cov(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t1</m:t>
                      </m:r>
                    </m:sub>
                  </m:sSub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t2</m:t>
                      </m:r>
                    </m:sub>
                  </m:sSub>
                </m:e>
              </m:rad>
            </m:den>
          </m:f>
        </m:oMath>
      </m:oMathPara>
    </w:p>
    <w:p w14:paraId="7B6A6DB1" w14:textId="08C4BB68" w:rsidR="00EC7904" w:rsidRDefault="00F457ED" w:rsidP="00EC790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E563256" wp14:editId="0E2F7401">
            <wp:extent cx="4770120" cy="454758"/>
            <wp:effectExtent l="0" t="0" r="0" b="254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785071" cy="45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F0EA5" w14:textId="77777777" w:rsidR="00EC7904" w:rsidRDefault="00EC7904" w:rsidP="00EC7904">
      <w:pPr>
        <w:rPr>
          <w:sz w:val="28"/>
          <w:szCs w:val="28"/>
        </w:rPr>
      </w:pPr>
      <w:r>
        <w:rPr>
          <w:sz w:val="28"/>
          <w:szCs w:val="28"/>
        </w:rPr>
        <w:t>Таким образом, теоретическое значение коэффициента корреляции попадает в доверительный интервал.</w:t>
      </w:r>
    </w:p>
    <w:p w14:paraId="742AF0D5" w14:textId="4D820029" w:rsidR="00F90CD5" w:rsidRDefault="00F90CD5">
      <w:pPr>
        <w:rPr>
          <w:sz w:val="28"/>
          <w:szCs w:val="28"/>
        </w:rPr>
      </w:pPr>
    </w:p>
    <w:p w14:paraId="4DB1144F" w14:textId="2BC10BBA" w:rsidR="00F457ED" w:rsidRDefault="00F457ED" w:rsidP="00F457E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Рассмотрим далекие значения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rFonts w:eastAsiaTheme="minorEastAsia"/>
          <w:sz w:val="28"/>
          <w:szCs w:val="28"/>
        </w:rPr>
        <w:t>:</w:t>
      </w:r>
    </w:p>
    <w:p w14:paraId="1D64EBD9" w14:textId="07BD80D9" w:rsidR="00F457ED" w:rsidRPr="0048002E" w:rsidRDefault="000F29EA" w:rsidP="00F457ED">
      <w:pPr>
        <w:spacing w:line="276" w:lineRule="auto"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 xml:space="preserve">=30,  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</w:rPr>
            <m:t>=90</m:t>
          </m:r>
        </m:oMath>
      </m:oMathPara>
    </w:p>
    <w:p w14:paraId="25D310A9" w14:textId="77777777" w:rsidR="00206A63" w:rsidRDefault="00206A63" w:rsidP="00F457ED">
      <w:pPr>
        <w:spacing w:line="276" w:lineRule="auto"/>
        <w:rPr>
          <w:rFonts w:eastAsiaTheme="minorEastAsia"/>
          <w:iCs/>
          <w:sz w:val="28"/>
          <w:szCs w:val="28"/>
        </w:rPr>
      </w:pPr>
    </w:p>
    <w:p w14:paraId="43B8B2CE" w14:textId="35EED0F5" w:rsidR="00F457ED" w:rsidRDefault="00F457ED" w:rsidP="00F457ED">
      <w:pPr>
        <w:spacing w:line="276" w:lineRule="auto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Получим сечение для данных значений </w:t>
      </w:r>
      <w:r>
        <w:rPr>
          <w:rFonts w:eastAsiaTheme="minorEastAsia"/>
          <w:iCs/>
          <w:sz w:val="28"/>
          <w:szCs w:val="28"/>
          <w:lang w:val="en-US"/>
        </w:rPr>
        <w:t>t</w:t>
      </w:r>
      <w:r w:rsidRPr="0048002E">
        <w:rPr>
          <w:rFonts w:eastAsiaTheme="minorEastAsia"/>
          <w:iCs/>
          <w:sz w:val="28"/>
          <w:szCs w:val="28"/>
        </w:rPr>
        <w:t>.</w:t>
      </w:r>
    </w:p>
    <w:p w14:paraId="1FB073E9" w14:textId="2DFE86B5" w:rsidR="00F457ED" w:rsidRDefault="00CF3BFE" w:rsidP="00F457ED">
      <w:pPr>
        <w:spacing w:line="276" w:lineRule="auto"/>
        <w:rPr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59439CF" wp14:editId="0B96CF6F">
            <wp:extent cx="5082540" cy="2070664"/>
            <wp:effectExtent l="0" t="0" r="3810" b="6350"/>
            <wp:docPr id="37" name="Рисунок 37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7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090208" cy="207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4DEBA" w14:textId="77777777" w:rsidR="00206A63" w:rsidRPr="00C07DE0" w:rsidRDefault="00206A63" w:rsidP="00206A63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E7F22">
        <w:rPr>
          <w:rFonts w:eastAsiaTheme="minorEastAsia"/>
          <w:iCs/>
          <w:sz w:val="28"/>
          <w:szCs w:val="28"/>
        </w:rPr>
        <w:t xml:space="preserve">Построим гистограмму относительных частот </w:t>
      </w:r>
      <w:r>
        <w:rPr>
          <w:rFonts w:eastAsiaTheme="minorEastAsia"/>
          <w:iCs/>
          <w:sz w:val="28"/>
          <w:szCs w:val="28"/>
        </w:rPr>
        <w:t xml:space="preserve">и график </w:t>
      </w:r>
      <w:r w:rsidRPr="00EE7F22">
        <w:rPr>
          <w:rFonts w:eastAsiaTheme="minorEastAsia"/>
          <w:iCs/>
          <w:sz w:val="28"/>
          <w:szCs w:val="28"/>
        </w:rPr>
        <w:t>плотност</w:t>
      </w:r>
      <w:r>
        <w:rPr>
          <w:rFonts w:eastAsiaTheme="minorEastAsia"/>
          <w:iCs/>
          <w:sz w:val="28"/>
          <w:szCs w:val="28"/>
        </w:rPr>
        <w:t>и</w:t>
      </w:r>
      <w:r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56A182A0" w14:textId="15977616" w:rsidR="00206A63" w:rsidRDefault="00206A63" w:rsidP="00206A63">
      <w:pPr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C1710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=30</m:t>
        </m:r>
      </m:oMath>
      <w:r w:rsidRPr="00EE7F22">
        <w:rPr>
          <w:rFonts w:eastAsiaTheme="minorEastAsia"/>
          <w:iCs/>
          <w:sz w:val="28"/>
          <w:szCs w:val="28"/>
        </w:rPr>
        <w:t xml:space="preserve">. </w:t>
      </w:r>
    </w:p>
    <w:p w14:paraId="456A2DB7" w14:textId="77777777" w:rsidR="00206A63" w:rsidRDefault="00206A63" w:rsidP="00206A63">
      <w:pPr>
        <w:rPr>
          <w:rFonts w:eastAsiaTheme="minorEastAsia"/>
          <w:iCs/>
          <w:sz w:val="28"/>
          <w:szCs w:val="28"/>
        </w:rPr>
      </w:pPr>
    </w:p>
    <w:p w14:paraId="0D1D141D" w14:textId="6D9C671F" w:rsidR="00206A63" w:rsidRDefault="00206A63" w:rsidP="00206A63">
      <w:pPr>
        <w:spacing w:line="276" w:lineRule="auto"/>
        <w:rPr>
          <w:iCs/>
          <w:sz w:val="28"/>
          <w:szCs w:val="28"/>
          <w:lang w:val="en-US"/>
        </w:rPr>
      </w:pPr>
      <w:r w:rsidRPr="00206A63">
        <w:rPr>
          <w:iCs/>
          <w:noProof/>
          <w:sz w:val="28"/>
          <w:szCs w:val="28"/>
          <w:lang w:val="en-US"/>
        </w:rPr>
        <w:drawing>
          <wp:inline distT="0" distB="0" distL="0" distR="0" wp14:anchorId="242CF172" wp14:editId="6B376C84">
            <wp:extent cx="3810000" cy="38100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943CD" w14:textId="77777777" w:rsidR="00206A63" w:rsidRDefault="00206A63" w:rsidP="00206A63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0D0D0D" w:themeColor="text1" w:themeTint="F2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Аналогично для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Cs/>
          <w:sz w:val="28"/>
          <w:szCs w:val="28"/>
        </w:rPr>
        <w:t>с</w:t>
      </w:r>
      <w:r w:rsidRPr="00EE7F22">
        <w:rPr>
          <w:rFonts w:eastAsiaTheme="minorEastAsia"/>
          <w:iCs/>
          <w:sz w:val="28"/>
          <w:szCs w:val="28"/>
        </w:rPr>
        <w:t>троим совмещенные графики гистограммы относительных частот и плотност</w:t>
      </w:r>
      <w:r>
        <w:rPr>
          <w:rFonts w:eastAsiaTheme="minorEastAsia"/>
          <w:iCs/>
          <w:sz w:val="28"/>
          <w:szCs w:val="28"/>
        </w:rPr>
        <w:t>и</w:t>
      </w:r>
      <w:r w:rsidRPr="00EE7F22">
        <w:rPr>
          <w:rFonts w:eastAsiaTheme="minorEastAsia"/>
          <w:iCs/>
          <w:sz w:val="28"/>
          <w:szCs w:val="28"/>
        </w:rPr>
        <w:t xml:space="preserve"> нормального распределения </w:t>
      </w:r>
      <w:r w:rsidRPr="00EE7F22">
        <w:rPr>
          <w:rFonts w:eastAsiaTheme="minorEastAsia"/>
          <w:color w:val="0D0D0D" w:themeColor="text1" w:themeTint="F2"/>
          <w:sz w:val="28"/>
          <w:szCs w:val="28"/>
        </w:rPr>
        <w:t xml:space="preserve">с параметрами </w:t>
      </w:r>
      <m:oMath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color w:val="0D0D0D" w:themeColor="text1" w:themeTint="F2"/>
                <w:sz w:val="28"/>
                <w:szCs w:val="28"/>
              </w:rPr>
              <m:t>(0)</m:t>
            </m:r>
          </m:e>
        </m:d>
        <m:r>
          <w:rPr>
            <w:rFonts w:ascii="Cambria Math" w:eastAsiaTheme="minorEastAsia" w:hAnsi="Cambria Math"/>
            <w:color w:val="0D0D0D" w:themeColor="text1" w:themeTint="F2"/>
            <w:sz w:val="28"/>
            <w:szCs w:val="28"/>
          </w:rPr>
          <m:t>.</m:t>
        </m:r>
      </m:oMath>
    </w:p>
    <w:p w14:paraId="25CAC9D8" w14:textId="4F6FCE71" w:rsidR="00206A63" w:rsidRPr="00206A63" w:rsidRDefault="00206A63" w:rsidP="00206A63">
      <w:pPr>
        <w:spacing w:line="276" w:lineRule="auto"/>
        <w:rPr>
          <w:iCs/>
          <w:sz w:val="28"/>
          <w:szCs w:val="28"/>
        </w:rPr>
      </w:pPr>
      <w:r w:rsidRPr="00206A63">
        <w:rPr>
          <w:iCs/>
          <w:noProof/>
          <w:sz w:val="28"/>
          <w:szCs w:val="28"/>
        </w:rPr>
        <w:lastRenderedPageBreak/>
        <w:drawing>
          <wp:inline distT="0" distB="0" distL="0" distR="0" wp14:anchorId="0F4FAC28" wp14:editId="7E8C2B9B">
            <wp:extent cx="3810000" cy="38100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390C1" w14:textId="77777777" w:rsidR="00206A63" w:rsidRDefault="00206A63" w:rsidP="00F457ED">
      <w:pPr>
        <w:spacing w:line="276" w:lineRule="auto"/>
        <w:rPr>
          <w:iCs/>
          <w:sz w:val="28"/>
          <w:szCs w:val="28"/>
        </w:rPr>
      </w:pPr>
    </w:p>
    <w:p w14:paraId="4F5B7AC6" w14:textId="77777777" w:rsidR="00F457ED" w:rsidRDefault="00F457ED" w:rsidP="00F457ED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Построим диаграмму рассеяния для данной пары сечений.</w:t>
      </w:r>
    </w:p>
    <w:p w14:paraId="0381E290" w14:textId="75127091" w:rsidR="00F457ED" w:rsidRDefault="00CF3BFE" w:rsidP="00F457ED">
      <w:pPr>
        <w:spacing w:line="276" w:lineRule="auto"/>
        <w:rPr>
          <w:iCs/>
          <w:sz w:val="28"/>
          <w:szCs w:val="28"/>
        </w:rPr>
      </w:pPr>
      <w:r w:rsidRPr="00CF3BFE">
        <w:rPr>
          <w:noProof/>
        </w:rPr>
        <w:drawing>
          <wp:inline distT="0" distB="0" distL="0" distR="0" wp14:anchorId="5F75670E" wp14:editId="07276490">
            <wp:extent cx="6256020" cy="3476087"/>
            <wp:effectExtent l="0" t="0" r="0" b="0"/>
            <wp:docPr id="39" name="Рисунок 39" descr="Изображение выглядит как текст, небо, стар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39" descr="Изображение выглядит как текст, небо, старый&#10;&#10;Автоматически созданное описание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260732" cy="347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D5F9E" w14:textId="77777777" w:rsidR="00F457ED" w:rsidRDefault="00F457ED" w:rsidP="00F457ED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Найдем выборочный коэффициент корреляции и доверительный интервал для коэффициента корреляции с помощью встроенной функции.</w:t>
      </w:r>
    </w:p>
    <w:p w14:paraId="4FA9F7CE" w14:textId="565C1085" w:rsidR="00F457ED" w:rsidRDefault="00CF3BFE" w:rsidP="00F457ED">
      <w:pPr>
        <w:spacing w:line="276" w:lineRule="auto"/>
        <w:rPr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4F29BD4" wp14:editId="434F087D">
            <wp:extent cx="4868186" cy="1889760"/>
            <wp:effectExtent l="0" t="0" r="8890" b="0"/>
            <wp:docPr id="40" name="Рисунок 40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40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869270" cy="189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477A5" w14:textId="77777777" w:rsidR="00F457ED" w:rsidRDefault="00F457ED" w:rsidP="00F457ED">
      <w:pPr>
        <w:spacing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Получили значение выборочного коэффициента корреляции:</w:t>
      </w:r>
    </w:p>
    <w:p w14:paraId="48BEDEAA" w14:textId="20D9E024" w:rsidR="00F457ED" w:rsidRPr="00D83CA6" w:rsidRDefault="000F29EA" w:rsidP="00F457ED">
      <w:pPr>
        <w:spacing w:line="276" w:lineRule="auto"/>
        <w:rPr>
          <w:rFonts w:eastAsiaTheme="minorEastAsia"/>
          <w:i/>
          <w:iCs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=-0.09796395</m:t>
          </m:r>
        </m:oMath>
      </m:oMathPara>
    </w:p>
    <w:p w14:paraId="5D7104E9" w14:textId="77777777" w:rsidR="00F457ED" w:rsidRDefault="00F457ED" w:rsidP="00F457ED">
      <w:pPr>
        <w:spacing w:line="276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 доверительный интервал:</w:t>
      </w:r>
    </w:p>
    <w:p w14:paraId="53D640BA" w14:textId="2F2B89CB" w:rsidR="00F457ED" w:rsidRPr="000106DA" w:rsidRDefault="000F29EA" w:rsidP="00F457ED">
      <w:pPr>
        <w:spacing w:line="276" w:lineRule="auto"/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-0.2888245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.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1003858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14:paraId="5D7DF07E" w14:textId="77777777" w:rsidR="00F457ED" w:rsidRDefault="00F457ED" w:rsidP="00F457ED">
      <w:pPr>
        <w:rPr>
          <w:sz w:val="28"/>
          <w:szCs w:val="28"/>
        </w:rPr>
      </w:pPr>
      <w:r>
        <w:rPr>
          <w:sz w:val="28"/>
          <w:szCs w:val="28"/>
        </w:rPr>
        <w:t>Найдем теоретическое значение коэффициента корреляции по формуле:</w:t>
      </w:r>
    </w:p>
    <w:p w14:paraId="437FF235" w14:textId="77777777" w:rsidR="00F457ED" w:rsidRPr="000106DA" w:rsidRDefault="00F457ED" w:rsidP="00F457ED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r=</m:t>
          </m:r>
          <m:r>
            <w:rPr>
              <w:rFonts w:ascii="Cambria Math" w:hAnsi="Cambria Math"/>
              <w:sz w:val="28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cov(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t1</m:t>
                      </m:r>
                    </m:sub>
                  </m:sSub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t2</m:t>
                      </m:r>
                    </m:sub>
                  </m:sSub>
                </m:e>
              </m:rad>
            </m:den>
          </m:f>
        </m:oMath>
      </m:oMathPara>
    </w:p>
    <w:p w14:paraId="1E7BAC54" w14:textId="2F2AA7F6" w:rsidR="00F457ED" w:rsidRDefault="00885684" w:rsidP="00F457ED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27A644F" wp14:editId="497EFD60">
            <wp:extent cx="4961448" cy="46482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64092" cy="465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EDA86" w14:textId="77777777" w:rsidR="00F457ED" w:rsidRDefault="00F457ED" w:rsidP="00F457ED">
      <w:pPr>
        <w:rPr>
          <w:sz w:val="28"/>
          <w:szCs w:val="28"/>
        </w:rPr>
      </w:pPr>
      <w:r>
        <w:rPr>
          <w:sz w:val="28"/>
          <w:szCs w:val="28"/>
        </w:rPr>
        <w:t>Таким образом, теоретическое значение коэффициента корреляции попадает в доверительный интервал.</w:t>
      </w:r>
    </w:p>
    <w:p w14:paraId="257F3BBC" w14:textId="5FDECDBC" w:rsidR="00F457ED" w:rsidRDefault="00F457ED">
      <w:pPr>
        <w:rPr>
          <w:sz w:val="28"/>
          <w:szCs w:val="28"/>
        </w:rPr>
      </w:pPr>
    </w:p>
    <w:p w14:paraId="01877FF7" w14:textId="5B602E27" w:rsidR="00845462" w:rsidRDefault="00845462">
      <w:pPr>
        <w:rPr>
          <w:b/>
          <w:bCs/>
          <w:sz w:val="28"/>
          <w:szCs w:val="28"/>
        </w:rPr>
      </w:pPr>
      <w:r w:rsidRPr="008144BA">
        <w:rPr>
          <w:b/>
          <w:bCs/>
          <w:sz w:val="28"/>
          <w:szCs w:val="28"/>
        </w:rPr>
        <w:t>Вывод</w:t>
      </w:r>
    </w:p>
    <w:p w14:paraId="13D77D97" w14:textId="6A0A647D" w:rsidR="008144BA" w:rsidRDefault="008144BA">
      <w:pPr>
        <w:rPr>
          <w:sz w:val="28"/>
          <w:szCs w:val="28"/>
        </w:rPr>
      </w:pPr>
      <w:r>
        <w:rPr>
          <w:sz w:val="28"/>
          <w:szCs w:val="28"/>
        </w:rPr>
        <w:t>В результате данного домашнего задания:</w:t>
      </w:r>
    </w:p>
    <w:p w14:paraId="0D97CA98" w14:textId="679C1B1D" w:rsidR="008144BA" w:rsidRDefault="008144BA" w:rsidP="008144BA">
      <w:pPr>
        <w:pStyle w:val="a4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8144BA">
        <w:rPr>
          <w:sz w:val="28"/>
          <w:szCs w:val="28"/>
        </w:rPr>
        <w:t xml:space="preserve">Были </w:t>
      </w:r>
      <w:r w:rsidRPr="008144BA">
        <w:rPr>
          <w:sz w:val="28"/>
          <w:szCs w:val="28"/>
        </w:rPr>
        <w:t>смоделир</w:t>
      </w:r>
      <w:r w:rsidRPr="008144BA">
        <w:rPr>
          <w:sz w:val="28"/>
          <w:szCs w:val="28"/>
        </w:rPr>
        <w:t>ованы</w:t>
      </w:r>
      <w:r w:rsidRPr="008144B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 w:hAnsi="Cambria Math"/>
            <w:sz w:val="28"/>
            <w:szCs w:val="28"/>
          </w:rPr>
          <m:t>=100</m:t>
        </m:r>
      </m:oMath>
      <w:r w:rsidRPr="008144BA">
        <w:rPr>
          <w:sz w:val="28"/>
          <w:szCs w:val="28"/>
        </w:rPr>
        <w:t xml:space="preserve"> траекторий гауссовского процесса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8144BA">
        <w:rPr>
          <w:rFonts w:eastAsiaTheme="minorEastAsia"/>
          <w:sz w:val="28"/>
          <w:szCs w:val="28"/>
        </w:rPr>
        <w:t xml:space="preserve"> </w:t>
      </w:r>
      <w:r w:rsidRPr="008144BA">
        <w:rPr>
          <w:sz w:val="28"/>
          <w:szCs w:val="28"/>
        </w:rPr>
        <w:t>н</w:t>
      </w:r>
      <w:r w:rsidRPr="008144BA">
        <w:rPr>
          <w:sz w:val="28"/>
          <w:szCs w:val="28"/>
        </w:rPr>
        <w:t xml:space="preserve">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</m:t>
            </m:r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</m:d>
      </m:oMath>
      <w:r w:rsidRPr="008144BA">
        <w:rPr>
          <w:sz w:val="28"/>
          <w:szCs w:val="28"/>
        </w:rPr>
        <w:t xml:space="preserve"> с шагом </w:t>
      </w:r>
      <m:oMath>
        <m:r>
          <w:rPr>
            <w:rFonts w:ascii="Cambria Math" w:hAnsi="Cambria Math"/>
            <w:sz w:val="28"/>
            <w:szCs w:val="28"/>
          </w:rPr>
          <m:t>h</m:t>
        </m:r>
        <m:r>
          <w:rPr>
            <w:rFonts w:ascii="Cambria Math" w:hAnsi="Cambria Math"/>
            <w:sz w:val="28"/>
            <w:szCs w:val="28"/>
          </w:rPr>
          <m:t>=0.05</m:t>
        </m:r>
      </m:oMath>
      <w:r w:rsidRPr="008144BA">
        <w:rPr>
          <w:sz w:val="28"/>
          <w:szCs w:val="28"/>
        </w:rPr>
        <w:t xml:space="preserve"> с заданным математическим ожиданием </w:t>
      </w:r>
      <m:oMath>
        <m:r>
          <w:rPr>
            <w:rFonts w:ascii="Cambria Math" w:hAnsi="Cambria Math"/>
            <w:sz w:val="28"/>
            <w:szCs w:val="28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-t/2</m:t>
            </m:r>
          </m:sup>
        </m:sSup>
      </m:oMath>
      <w:r w:rsidRPr="008144BA">
        <w:rPr>
          <w:sz w:val="28"/>
          <w:szCs w:val="28"/>
        </w:rPr>
        <w:t xml:space="preserve"> и заданной автоковариационной функцией </w:t>
      </w: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3+20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8144BA">
        <w:rPr>
          <w:sz w:val="28"/>
          <w:szCs w:val="28"/>
        </w:rPr>
        <w:t xml:space="preserve">. </w:t>
      </w:r>
    </w:p>
    <w:p w14:paraId="3E79F833" w14:textId="7FCD7ADA" w:rsidR="008144BA" w:rsidRPr="008144BA" w:rsidRDefault="008144BA" w:rsidP="008144BA">
      <w:pPr>
        <w:pStyle w:val="a4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Были в</w:t>
      </w:r>
      <w:r w:rsidRPr="008144BA">
        <w:rPr>
          <w:sz w:val="28"/>
          <w:szCs w:val="28"/>
        </w:rPr>
        <w:t>ыб</w:t>
      </w:r>
      <w:r>
        <w:rPr>
          <w:sz w:val="28"/>
          <w:szCs w:val="28"/>
        </w:rPr>
        <w:t>раны</w:t>
      </w:r>
      <w:r w:rsidRPr="008144BA">
        <w:rPr>
          <w:sz w:val="28"/>
          <w:szCs w:val="28"/>
        </w:rPr>
        <w:t xml:space="preserve"> несколько пар сечений построенного процесса (для далеких значений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8144BA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8144BA">
        <w:rPr>
          <w:sz w:val="28"/>
          <w:szCs w:val="28"/>
        </w:rPr>
        <w:t>, для близких, для соседних).</w:t>
      </w:r>
    </w:p>
    <w:p w14:paraId="6AC9100F" w14:textId="215515E3" w:rsidR="008144BA" w:rsidRDefault="008144BA" w:rsidP="008144BA">
      <w:pPr>
        <w:pStyle w:val="a4"/>
        <w:numPr>
          <w:ilvl w:val="0"/>
          <w:numId w:val="4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Для данных пар сечений:</w:t>
      </w:r>
    </w:p>
    <w:p w14:paraId="58355B7D" w14:textId="18D4E1B0" w:rsidR="002D3B6F" w:rsidRDefault="002D3B6F" w:rsidP="002D3B6F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Для выбранных сечений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были построены</w:t>
      </w:r>
      <w:r>
        <w:rPr>
          <w:sz w:val="28"/>
          <w:szCs w:val="28"/>
        </w:rPr>
        <w:t xml:space="preserve"> гистограммы относительных частот, совмещенные с теоретической плотностью распределения СВ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>
        <w:rPr>
          <w:sz w:val="28"/>
          <w:szCs w:val="28"/>
        </w:rPr>
        <w:t>,</w:t>
      </w:r>
    </w:p>
    <w:p w14:paraId="347E5722" w14:textId="66AC6D4C" w:rsidR="002D3B6F" w:rsidRDefault="002D3B6F" w:rsidP="002D3B6F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Было показано, что построенные сечения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ξ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sub>
        </m:sSub>
      </m:oMath>
      <w:r>
        <w:rPr>
          <w:sz w:val="28"/>
          <w:szCs w:val="28"/>
        </w:rPr>
        <w:t xml:space="preserve"> являются нормально распределенными СВ с параметрами </w:t>
      </w:r>
      <m:oMath>
        <m:r>
          <w:rPr>
            <w:rFonts w:ascii="Cambria Math" w:hAnsi="Cambria Math"/>
            <w:sz w:val="28"/>
            <w:szCs w:val="28"/>
          </w:rPr>
          <m:t>N(</m:t>
        </m:r>
        <m:r>
          <w:rPr>
            <w:rFonts w:ascii="Cambria Math" w:hAnsi="Cambria Math"/>
            <w:sz w:val="28"/>
            <w:szCs w:val="28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sz w:val="28"/>
            <w:szCs w:val="28"/>
          </w:rPr>
          <m:t>)</m:t>
        </m:r>
      </m:oMath>
      <w:r w:rsidRPr="000F29EA">
        <w:rPr>
          <w:sz w:val="28"/>
          <w:szCs w:val="28"/>
        </w:rPr>
        <w:t>,</w:t>
      </w:r>
    </w:p>
    <w:p w14:paraId="06D69920" w14:textId="77777777" w:rsidR="00DF6D80" w:rsidRDefault="00DF6D80" w:rsidP="008144BA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Были построены</w:t>
      </w:r>
      <w:r>
        <w:rPr>
          <w:sz w:val="28"/>
          <w:szCs w:val="28"/>
        </w:rPr>
        <w:t xml:space="preserve"> диаграммы рассеяния,</w:t>
      </w:r>
    </w:p>
    <w:p w14:paraId="78EF48DD" w14:textId="77777777" w:rsidR="00DF6D80" w:rsidRDefault="00DF6D80" w:rsidP="008144BA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Были в</w:t>
      </w:r>
      <w:r>
        <w:rPr>
          <w:sz w:val="28"/>
          <w:szCs w:val="28"/>
        </w:rPr>
        <w:t>ычисл</w:t>
      </w:r>
      <w:r>
        <w:rPr>
          <w:sz w:val="28"/>
          <w:szCs w:val="28"/>
        </w:rPr>
        <w:t>ены</w:t>
      </w:r>
      <w:r>
        <w:rPr>
          <w:sz w:val="28"/>
          <w:szCs w:val="28"/>
        </w:rPr>
        <w:t xml:space="preserve"> выборочные коэффициенты корреляции,</w:t>
      </w:r>
    </w:p>
    <w:p w14:paraId="0B09E1DC" w14:textId="06A8569F" w:rsidR="008144BA" w:rsidRDefault="00DF6D80" w:rsidP="008144BA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Были</w:t>
      </w:r>
      <w:r>
        <w:rPr>
          <w:sz w:val="28"/>
          <w:szCs w:val="28"/>
        </w:rPr>
        <w:t xml:space="preserve"> постро</w:t>
      </w:r>
      <w:r>
        <w:rPr>
          <w:sz w:val="28"/>
          <w:szCs w:val="28"/>
        </w:rPr>
        <w:t>ены</w:t>
      </w:r>
      <w:r>
        <w:rPr>
          <w:sz w:val="28"/>
          <w:szCs w:val="28"/>
        </w:rPr>
        <w:t xml:space="preserve"> 95% доверительные интервалы</w:t>
      </w:r>
      <w:r>
        <w:rPr>
          <w:sz w:val="28"/>
          <w:szCs w:val="28"/>
        </w:rPr>
        <w:t>,</w:t>
      </w:r>
    </w:p>
    <w:p w14:paraId="030FB31C" w14:textId="7256D642" w:rsidR="00DF6D80" w:rsidRDefault="00DF6D80" w:rsidP="008144BA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Были сделаны выводы о принадлежности теоретического коэффициента корреляции построенным доверительным интервалам,</w:t>
      </w:r>
    </w:p>
    <w:p w14:paraId="1DE1D6B6" w14:textId="27C20A3D" w:rsidR="002D3B6F" w:rsidRPr="002D3B6F" w:rsidRDefault="00DF6D80" w:rsidP="002D3B6F">
      <w:pPr>
        <w:pStyle w:val="a4"/>
        <w:numPr>
          <w:ilvl w:val="0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Было показано, что при удалении значений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8144BA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>
        <w:rPr>
          <w:sz w:val="28"/>
          <w:szCs w:val="28"/>
        </w:rPr>
        <w:t xml:space="preserve"> друг от друга происходит уменьшение коэффициента корреляции</w:t>
      </w:r>
      <w:r w:rsidR="002D3B6F">
        <w:rPr>
          <w:sz w:val="28"/>
          <w:szCs w:val="28"/>
        </w:rPr>
        <w:t>.</w:t>
      </w:r>
    </w:p>
    <w:p w14:paraId="69D94E02" w14:textId="77777777" w:rsidR="008144BA" w:rsidRDefault="008144BA" w:rsidP="008144BA">
      <w:pPr>
        <w:spacing w:line="276" w:lineRule="auto"/>
        <w:rPr>
          <w:sz w:val="28"/>
          <w:szCs w:val="28"/>
        </w:rPr>
      </w:pPr>
    </w:p>
    <w:p w14:paraId="2BBE0978" w14:textId="77777777" w:rsidR="008144BA" w:rsidRPr="008144BA" w:rsidRDefault="008144BA" w:rsidP="008144BA">
      <w:pPr>
        <w:pStyle w:val="a4"/>
        <w:rPr>
          <w:sz w:val="28"/>
          <w:szCs w:val="28"/>
        </w:rPr>
      </w:pPr>
    </w:p>
    <w:sectPr w:rsidR="008144BA" w:rsidRPr="00814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3040C"/>
    <w:multiLevelType w:val="hybridMultilevel"/>
    <w:tmpl w:val="FF1E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66102"/>
    <w:multiLevelType w:val="hybridMultilevel"/>
    <w:tmpl w:val="2402BC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6406B8"/>
    <w:multiLevelType w:val="hybridMultilevel"/>
    <w:tmpl w:val="1BD0701A"/>
    <w:lvl w:ilvl="0" w:tplc="1FD2188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E1D64"/>
    <w:multiLevelType w:val="hybridMultilevel"/>
    <w:tmpl w:val="4F3E9434"/>
    <w:lvl w:ilvl="0" w:tplc="E2C06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652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340979">
    <w:abstractNumId w:val="2"/>
  </w:num>
  <w:num w:numId="3" w16cid:durableId="1676961148">
    <w:abstractNumId w:val="0"/>
  </w:num>
  <w:num w:numId="4" w16cid:durableId="1410231202">
    <w:abstractNumId w:val="3"/>
  </w:num>
  <w:num w:numId="5" w16cid:durableId="784081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AA"/>
    <w:rsid w:val="000106DA"/>
    <w:rsid w:val="0007703B"/>
    <w:rsid w:val="000F29EA"/>
    <w:rsid w:val="001A322E"/>
    <w:rsid w:val="00206A63"/>
    <w:rsid w:val="002307AF"/>
    <w:rsid w:val="00273F6A"/>
    <w:rsid w:val="002D3B6F"/>
    <w:rsid w:val="003B2720"/>
    <w:rsid w:val="003F5EAA"/>
    <w:rsid w:val="0048002E"/>
    <w:rsid w:val="00653E0F"/>
    <w:rsid w:val="007E4297"/>
    <w:rsid w:val="008144BA"/>
    <w:rsid w:val="00845462"/>
    <w:rsid w:val="00885684"/>
    <w:rsid w:val="008C4A1E"/>
    <w:rsid w:val="00A423EA"/>
    <w:rsid w:val="00A628C5"/>
    <w:rsid w:val="00B2078D"/>
    <w:rsid w:val="00C07DE0"/>
    <w:rsid w:val="00C1710C"/>
    <w:rsid w:val="00CF3BFE"/>
    <w:rsid w:val="00D310A8"/>
    <w:rsid w:val="00D83CA6"/>
    <w:rsid w:val="00DF6D80"/>
    <w:rsid w:val="00EC7904"/>
    <w:rsid w:val="00EE7F22"/>
    <w:rsid w:val="00F457ED"/>
    <w:rsid w:val="00F9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A4B6"/>
  <w15:chartTrackingRefBased/>
  <w15:docId w15:val="{2D45A5F2-0D8C-4C5E-AA04-29EA7560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4B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F5EA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rsid w:val="003F5EAA"/>
    <w:pPr>
      <w:spacing w:after="0" w:line="240" w:lineRule="auto"/>
    </w:pPr>
    <w:rPr>
      <w:rFonts w:ascii="Calibri" w:eastAsia="Calibri" w:hAnsi="Calibri" w:cs="Times New Roman"/>
      <w:lang w:val="en-US" w:bidi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2078D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4800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png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" Type="http://schemas.openxmlformats.org/officeDocument/2006/relationships/image" Target="media/image3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wmf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5" Type="http://schemas.openxmlformats.org/officeDocument/2006/relationships/image" Target="media/image1.jpeg"/><Relationship Id="rId61" Type="http://schemas.openxmlformats.org/officeDocument/2006/relationships/image" Target="media/image57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8" Type="http://schemas.openxmlformats.org/officeDocument/2006/relationships/image" Target="media/image4.png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wmf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png"/><Relationship Id="rId49" Type="http://schemas.openxmlformats.org/officeDocument/2006/relationships/image" Target="media/image45.wmf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18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Серебряков</dc:creator>
  <cp:keywords/>
  <dc:description/>
  <cp:lastModifiedBy>Артем Серебряков</cp:lastModifiedBy>
  <cp:revision>5</cp:revision>
  <dcterms:created xsi:type="dcterms:W3CDTF">2022-04-13T17:02:00Z</dcterms:created>
  <dcterms:modified xsi:type="dcterms:W3CDTF">2022-04-18T07:12:00Z</dcterms:modified>
</cp:coreProperties>
</file>